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BBBD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500" w:lineRule="exact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sz w:val="32"/>
          <w:szCs w:val="32"/>
          <w:highlight w:val="none"/>
        </w:rPr>
      </w:pP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</w:rPr>
        <w:t>内蒙古昆明卷烟有限责</w:t>
      </w: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  <w:highlight w:val="none"/>
        </w:rPr>
        <w:t>任公司2026年度供天然气</w:t>
      </w:r>
    </w:p>
    <w:p w14:paraId="1FDB12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500" w:lineRule="exact"/>
        <w:jc w:val="center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highlight w:val="none"/>
        </w:rPr>
      </w:pP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  <w:highlight w:val="none"/>
        </w:rPr>
        <w:t>直接采购采前公示</w:t>
      </w:r>
    </w:p>
    <w:p w14:paraId="57A5479E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</w:rPr>
        <w:t>一、采购人：内蒙古昆明卷烟有限责任公司</w:t>
      </w:r>
    </w:p>
    <w:p w14:paraId="5C9F8D3E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</w:rPr>
        <w:t>二、项目名称：内蒙古昆明卷烟有限责任公司2026年度供天然气</w:t>
      </w:r>
    </w:p>
    <w:p w14:paraId="0768F06B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</w:rPr>
        <w:t>三、项目内容：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  <w:t>采购天然气，服务期限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  <w:t>：2026年。</w:t>
      </w:r>
    </w:p>
    <w:p w14:paraId="5A2A42D4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  <w:t>四、拟采购项目的预算金额：2026万元（含税）。</w:t>
      </w:r>
    </w:p>
    <w:p w14:paraId="75F0B774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</w:rPr>
        <w:t>五</w:t>
      </w:r>
      <w:bookmarkStart w:id="0" w:name="_GoBack"/>
      <w:bookmarkEnd w:id="0"/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</w:rPr>
        <w:t>、采用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eastAsia="zh-CN"/>
        </w:rPr>
        <w:t>直接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</w:rPr>
        <w:t>采购方式理由：</w:t>
      </w:r>
    </w:p>
    <w:p w14:paraId="740342ED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eastAsia="zh-CN"/>
        </w:rPr>
        <w:t>唯一供应商，供应商为呼和浩特中燃城市燃气发展有限公司。价格按照内蒙古自治区发改委相关文件执行。</w:t>
      </w:r>
    </w:p>
    <w:p w14:paraId="5FA3FB1F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color w:val="333333"/>
          <w:sz w:val="24"/>
          <w:szCs w:val="24"/>
          <w:highlight w:val="none"/>
        </w:rPr>
        <w:t>六、拟定供应商信息</w:t>
      </w:r>
    </w:p>
    <w:p w14:paraId="12237F3F">
      <w:pPr>
        <w:spacing w:line="500" w:lineRule="exact"/>
        <w:ind w:firstLine="480" w:firstLineChars="200"/>
        <w:rPr>
          <w:rFonts w:hint="eastAsia" w:ascii="宋体" w:hAnsi="宋体" w:eastAsia="宋体" w:cs="宋体"/>
          <w:color w:val="333333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333333"/>
          <w:kern w:val="0"/>
          <w:sz w:val="24"/>
          <w:szCs w:val="24"/>
          <w:highlight w:val="none"/>
        </w:rPr>
        <w:t>名称：呼和浩特中燃城市燃气发展有限公司</w:t>
      </w:r>
    </w:p>
    <w:p w14:paraId="2F941B95">
      <w:pPr>
        <w:spacing w:line="500" w:lineRule="exact"/>
        <w:ind w:firstLine="480" w:firstLineChars="200"/>
        <w:rPr>
          <w:rFonts w:hint="eastAsia" w:ascii="宋体" w:hAnsi="宋体" w:eastAsia="宋体" w:cs="宋体"/>
          <w:color w:val="333333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333333"/>
          <w:kern w:val="0"/>
          <w:sz w:val="24"/>
          <w:szCs w:val="24"/>
          <w:highlight w:val="none"/>
        </w:rPr>
        <w:t>地址：呼和浩特市回民区海拉尔西街工农兵路55号</w:t>
      </w:r>
    </w:p>
    <w:p w14:paraId="367D1D49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color w:val="333333"/>
          <w:sz w:val="24"/>
          <w:szCs w:val="24"/>
          <w:highlight w:val="none"/>
        </w:rPr>
        <w:t>七、公示期限</w:t>
      </w:r>
    </w:p>
    <w:p w14:paraId="36D9DCBD">
      <w:pPr>
        <w:pStyle w:val="9"/>
        <w:spacing w:beforeAutospacing="0" w:afterAutospacing="0" w:line="500" w:lineRule="exact"/>
        <w:ind w:firstLine="480" w:firstLineChars="200"/>
        <w:jc w:val="both"/>
        <w:rPr>
          <w:rFonts w:hint="eastAsia" w:ascii="宋体" w:hAnsi="宋体" w:eastAsia="宋体" w:cs="宋体"/>
          <w:bCs/>
          <w:color w:val="333333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Cs/>
          <w:color w:val="333333"/>
          <w:sz w:val="24"/>
          <w:szCs w:val="24"/>
          <w:highlight w:val="none"/>
          <w:lang w:val="en-US" w:eastAsia="zh-CN"/>
        </w:rPr>
        <w:t>2026年3月18日至2026年3月24日</w:t>
      </w:r>
    </w:p>
    <w:p w14:paraId="77A025C6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Cs/>
          <w:color w:val="333333"/>
          <w:sz w:val="24"/>
          <w:szCs w:val="24"/>
          <w:highlight w:val="none"/>
        </w:rPr>
        <w:t>八、其他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  <w:t>补充事宜</w:t>
      </w:r>
    </w:p>
    <w:p w14:paraId="143C0867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  <w:t>（一）本公示在内蒙古招标投标公共服务平台、中国招标投标公共服务平台、内蒙古昆明卷烟有限责任公司网站上同步发布。</w:t>
      </w:r>
    </w:p>
    <w:p w14:paraId="10739B46">
      <w:pPr>
        <w:widowControl/>
        <w:spacing w:line="440" w:lineRule="exact"/>
        <w:ind w:firstLine="480" w:firstLineChars="200"/>
        <w:jc w:val="left"/>
        <w:rPr>
          <w:rFonts w:hint="eastAsia" w:ascii="宋体" w:hAnsi="宋体" w:eastAsia="宋体" w:cs="宋体"/>
          <w:b/>
          <w:bCs/>
          <w:color w:val="333333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  <w:t>（二）任何供应商、单位或者个人对直接采购公示有异议的，可以在公示期内将书面意见反馈给代理机构，邮箱（nmgjxcx@163.com），联系电话（0471-5989737）</w:t>
      </w:r>
      <w:r>
        <w:rPr>
          <w:rFonts w:hint="eastAsia" w:ascii="宋体" w:hAnsi="宋体" w:eastAsia="宋体" w:cs="宋体"/>
          <w:color w:val="333333"/>
          <w:kern w:val="0"/>
          <w:sz w:val="24"/>
          <w:szCs w:val="24"/>
          <w:highlight w:val="none"/>
        </w:rPr>
        <w:t>。</w:t>
      </w:r>
    </w:p>
    <w:p w14:paraId="52CBA2EF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  <w:t>九、联系方式</w:t>
      </w:r>
    </w:p>
    <w:p w14:paraId="5B3F6C67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  <w:t>采购人：内蒙古昆明卷烟有限责任公司</w:t>
      </w:r>
    </w:p>
    <w:p w14:paraId="34316F4A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  <w:t>地    址：呼和浩特市赛罕区达尔登北路19号</w:t>
      </w:r>
    </w:p>
    <w:p w14:paraId="6859D47D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333333"/>
          <w:kern w:val="0"/>
          <w:sz w:val="24"/>
          <w:szCs w:val="24"/>
          <w:highlight w:val="none"/>
          <w:lang w:val="en-US" w:eastAsia="zh-CN" w:bidi="ar-SA"/>
        </w:rPr>
        <w:t>联 系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  <w:t xml:space="preserve"> 人：张先生</w:t>
      </w:r>
    </w:p>
    <w:p w14:paraId="5F82586F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  <w:t>联系电话：0471-4348594</w:t>
      </w:r>
    </w:p>
    <w:p w14:paraId="260B9999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</w:pPr>
    </w:p>
    <w:p w14:paraId="25349E30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  <w:t>采购代理机构：内蒙古金鑫诚信工程管理有限公司</w:t>
      </w:r>
    </w:p>
    <w:p w14:paraId="27D2898C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left="1679" w:leftChars="228" w:hanging="1200" w:hangingChars="5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  <w:t>地    址：呼和浩特市金桥开发区世纪东街与金桥三路交汇处嘉逸大厦D3栋16层1603号、1604号</w:t>
      </w:r>
    </w:p>
    <w:p w14:paraId="5A85F867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default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  <w:t>联 系 人：白文贞、张明亮</w:t>
      </w:r>
    </w:p>
    <w:p w14:paraId="59E7D8DB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  <w:t xml:space="preserve">电    话：0471-5989737 </w:t>
      </w:r>
    </w:p>
    <w:p w14:paraId="564B4BBF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ker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lang w:val="en-US" w:eastAsia="zh-CN"/>
        </w:rPr>
        <w:t>邮    箱：nmgjxcx@163.com</w:t>
      </w:r>
      <w:r>
        <w:rPr>
          <w:rFonts w:hint="eastAsia" w:ascii="宋体" w:hAnsi="宋体" w:eastAsia="宋体" w:cs="宋体"/>
          <w:color w:val="333333"/>
          <w:kern w:val="0"/>
          <w:sz w:val="24"/>
          <w:szCs w:val="24"/>
          <w:highlight w:val="none"/>
          <w:lang w:val="en-US" w:eastAsia="zh-CN" w:bidi="ar-SA"/>
        </w:rPr>
        <w:t xml:space="preserve">  </w:t>
      </w:r>
    </w:p>
    <w:p w14:paraId="0AB2BFAB">
      <w:pPr>
        <w:pStyle w:val="9"/>
        <w:spacing w:beforeAutospacing="0" w:afterAutospacing="0" w:line="500" w:lineRule="exact"/>
        <w:ind w:firstLine="482" w:firstLineChars="200"/>
        <w:jc w:val="both"/>
        <w:rPr>
          <w:rFonts w:hint="eastAsia" w:asciiTheme="minorEastAsia" w:hAnsiTheme="minorEastAsia" w:eastAsiaTheme="minorEastAsia" w:cstheme="minorEastAsia"/>
          <w:b/>
          <w:color w:val="333333"/>
          <w:sz w:val="24"/>
          <w:szCs w:val="24"/>
          <w:highlight w:val="none"/>
        </w:rPr>
      </w:pPr>
    </w:p>
    <w:p w14:paraId="218BC48A">
      <w:pPr>
        <w:pStyle w:val="9"/>
        <w:spacing w:beforeAutospacing="0" w:afterAutospacing="0" w:line="500" w:lineRule="exact"/>
        <w:ind w:firstLine="482" w:firstLineChars="200"/>
        <w:jc w:val="both"/>
        <w:rPr>
          <w:rFonts w:hint="eastAsia" w:asciiTheme="minorEastAsia" w:hAnsiTheme="minorEastAsia" w:eastAsiaTheme="minorEastAsia" w:cstheme="minorEastAsia"/>
          <w:b/>
          <w:color w:val="333333"/>
          <w:sz w:val="24"/>
          <w:szCs w:val="24"/>
          <w:highlight w:val="none"/>
        </w:rPr>
      </w:pPr>
    </w:p>
    <w:p w14:paraId="462AC48C">
      <w:pPr>
        <w:pStyle w:val="9"/>
        <w:spacing w:beforeAutospacing="0" w:afterAutospacing="0" w:line="500" w:lineRule="exact"/>
        <w:ind w:firstLine="482" w:firstLineChars="200"/>
        <w:jc w:val="both"/>
        <w:rPr>
          <w:rFonts w:hint="eastAsia" w:asciiTheme="minorEastAsia" w:hAnsiTheme="minorEastAsia" w:eastAsiaTheme="minorEastAsia" w:cstheme="minorEastAsia"/>
          <w:b/>
          <w:color w:val="333333"/>
          <w:sz w:val="24"/>
          <w:szCs w:val="24"/>
          <w:highlight w:val="none"/>
        </w:rPr>
      </w:pPr>
    </w:p>
    <w:p w14:paraId="5F61F18E">
      <w:pPr>
        <w:pStyle w:val="9"/>
        <w:spacing w:beforeAutospacing="0" w:afterAutospacing="0" w:line="500" w:lineRule="exact"/>
        <w:ind w:firstLine="585"/>
        <w:jc w:val="both"/>
        <w:rPr>
          <w:rFonts w:hint="eastAsia" w:asciiTheme="minorEastAsia" w:hAnsiTheme="minorEastAsia" w:eastAsiaTheme="minorEastAsia" w:cstheme="minorEastAsia"/>
          <w:b/>
          <w:color w:val="333333"/>
          <w:sz w:val="24"/>
          <w:szCs w:val="24"/>
          <w:highlight w:val="none"/>
        </w:rPr>
      </w:pPr>
    </w:p>
    <w:sectPr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0AE6"/>
    <w:rsid w:val="00065F22"/>
    <w:rsid w:val="000C5A38"/>
    <w:rsid w:val="00120F6D"/>
    <w:rsid w:val="00134B4B"/>
    <w:rsid w:val="001C2A96"/>
    <w:rsid w:val="002454FD"/>
    <w:rsid w:val="00292EA2"/>
    <w:rsid w:val="0029403B"/>
    <w:rsid w:val="002E69F4"/>
    <w:rsid w:val="0035582E"/>
    <w:rsid w:val="003603FC"/>
    <w:rsid w:val="003C1F8B"/>
    <w:rsid w:val="00450A73"/>
    <w:rsid w:val="004A1C13"/>
    <w:rsid w:val="005079B5"/>
    <w:rsid w:val="005B486B"/>
    <w:rsid w:val="005F28BC"/>
    <w:rsid w:val="00694A09"/>
    <w:rsid w:val="006A7D76"/>
    <w:rsid w:val="006F162B"/>
    <w:rsid w:val="007316FA"/>
    <w:rsid w:val="00733A1F"/>
    <w:rsid w:val="007E2542"/>
    <w:rsid w:val="008021B4"/>
    <w:rsid w:val="008360BD"/>
    <w:rsid w:val="008661AD"/>
    <w:rsid w:val="00870AC4"/>
    <w:rsid w:val="008A320D"/>
    <w:rsid w:val="009E0DBD"/>
    <w:rsid w:val="009F29B0"/>
    <w:rsid w:val="00A360C5"/>
    <w:rsid w:val="00A83125"/>
    <w:rsid w:val="00AD429A"/>
    <w:rsid w:val="00BD49BE"/>
    <w:rsid w:val="00BF1D75"/>
    <w:rsid w:val="00C031A1"/>
    <w:rsid w:val="00C04E8C"/>
    <w:rsid w:val="00C242AF"/>
    <w:rsid w:val="00C71C77"/>
    <w:rsid w:val="00CE5256"/>
    <w:rsid w:val="00D02DE7"/>
    <w:rsid w:val="00D90A23"/>
    <w:rsid w:val="00DC7585"/>
    <w:rsid w:val="00E031EA"/>
    <w:rsid w:val="00E10D4D"/>
    <w:rsid w:val="00E418A0"/>
    <w:rsid w:val="00E617CB"/>
    <w:rsid w:val="00E65E68"/>
    <w:rsid w:val="00E80AE6"/>
    <w:rsid w:val="00E9274E"/>
    <w:rsid w:val="00EA18B4"/>
    <w:rsid w:val="00EA5B41"/>
    <w:rsid w:val="00F448E2"/>
    <w:rsid w:val="00FA158C"/>
    <w:rsid w:val="00FD16C8"/>
    <w:rsid w:val="172E2A10"/>
    <w:rsid w:val="181C0FBF"/>
    <w:rsid w:val="1FFF0901"/>
    <w:rsid w:val="220F3C24"/>
    <w:rsid w:val="22BE58CE"/>
    <w:rsid w:val="255B1C33"/>
    <w:rsid w:val="261F5D33"/>
    <w:rsid w:val="26DF43E5"/>
    <w:rsid w:val="31883327"/>
    <w:rsid w:val="37985FAD"/>
    <w:rsid w:val="38A1261D"/>
    <w:rsid w:val="3B9B633D"/>
    <w:rsid w:val="3DA10A34"/>
    <w:rsid w:val="3F7D60DC"/>
    <w:rsid w:val="4F0444B0"/>
    <w:rsid w:val="5E2C13A8"/>
    <w:rsid w:val="5EDFA887"/>
    <w:rsid w:val="5FEFAE9D"/>
    <w:rsid w:val="67041891"/>
    <w:rsid w:val="69DFCD9D"/>
    <w:rsid w:val="6EB7A4BE"/>
    <w:rsid w:val="71E75705"/>
    <w:rsid w:val="76790BB8"/>
    <w:rsid w:val="7FCF1B99"/>
    <w:rsid w:val="7FFED63C"/>
    <w:rsid w:val="7FFFF934"/>
    <w:rsid w:val="AA66FB49"/>
    <w:rsid w:val="DDDF47A9"/>
    <w:rsid w:val="E293B156"/>
    <w:rsid w:val="EFAFD21F"/>
    <w:rsid w:val="F5F38792"/>
    <w:rsid w:val="F7EF0FE5"/>
    <w:rsid w:val="FD7DD3AA"/>
    <w:rsid w:val="FDB7A189"/>
    <w:rsid w:val="FDDFA982"/>
    <w:rsid w:val="FFA3EC9F"/>
    <w:rsid w:val="FFAD9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semiHidden/>
    <w:unhideWhenUsed/>
    <w:qFormat/>
    <w:uiPriority w:val="0"/>
    <w:pPr>
      <w:spacing w:beforeAutospacing="1" w:afterAutospacing="1"/>
      <w:jc w:val="left"/>
      <w:outlineLvl w:val="3"/>
    </w:pPr>
    <w:rPr>
      <w:rFonts w:hint="eastAsia" w:ascii="宋体" w:hAnsi="宋体" w:eastAsia="宋体" w:cs="Times New Roman"/>
      <w:b/>
      <w:bCs/>
      <w:kern w:val="0"/>
      <w:sz w:val="24"/>
    </w:rPr>
  </w:style>
  <w:style w:type="paragraph" w:styleId="3">
    <w:name w:val="heading 6"/>
    <w:basedOn w:val="1"/>
    <w:next w:val="1"/>
    <w:semiHidden/>
    <w:unhideWhenUsed/>
    <w:qFormat/>
    <w:uiPriority w:val="0"/>
    <w:pPr>
      <w:spacing w:beforeAutospacing="1" w:afterAutospacing="1"/>
      <w:jc w:val="left"/>
      <w:outlineLvl w:val="5"/>
    </w:pPr>
    <w:rPr>
      <w:rFonts w:hint="eastAsia" w:ascii="宋体" w:hAnsi="宋体" w:eastAsia="宋体" w:cs="Times New Roman"/>
      <w:b/>
      <w:bCs/>
      <w:kern w:val="0"/>
      <w:sz w:val="15"/>
      <w:szCs w:val="15"/>
    </w:rPr>
  </w:style>
  <w:style w:type="character" w:default="1" w:styleId="12">
    <w:name w:val="Default Paragraph Font"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Body Text"/>
    <w:basedOn w:val="1"/>
    <w:semiHidden/>
    <w:qFormat/>
    <w:uiPriority w:val="0"/>
    <w:rPr>
      <w:rFonts w:ascii="微软雅黑" w:hAnsi="微软雅黑" w:eastAsia="微软雅黑" w:cs="微软雅黑"/>
    </w:rPr>
  </w:style>
  <w:style w:type="paragraph" w:styleId="6">
    <w:name w:val="Date"/>
    <w:basedOn w:val="1"/>
    <w:next w:val="1"/>
    <w:link w:val="16"/>
    <w:qFormat/>
    <w:uiPriority w:val="0"/>
    <w:pPr>
      <w:ind w:left="100" w:leftChars="2500"/>
    </w:pPr>
  </w:style>
  <w:style w:type="paragraph" w:styleId="7">
    <w:name w:val="footer"/>
    <w:basedOn w:val="1"/>
    <w:link w:val="1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11">
    <w:name w:val="Table Grid"/>
    <w:basedOn w:val="10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Hyperlink"/>
    <w:basedOn w:val="12"/>
    <w:qFormat/>
    <w:uiPriority w:val="0"/>
    <w:rPr>
      <w:color w:val="0026E5" w:themeColor="hyperlink"/>
      <w:u w:val="single"/>
      <w14:textFill>
        <w14:solidFill>
          <w14:schemeClr w14:val="hlink"/>
        </w14:solidFill>
      </w14:textFill>
    </w:rPr>
  </w:style>
  <w:style w:type="character" w:customStyle="1" w:styleId="14">
    <w:name w:val="页眉 Char"/>
    <w:basedOn w:val="12"/>
    <w:link w:val="8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5">
    <w:name w:val="页脚 Char"/>
    <w:basedOn w:val="12"/>
    <w:link w:val="7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6">
    <w:name w:val="日期 Char"/>
    <w:basedOn w:val="12"/>
    <w:link w:val="6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503</Words>
  <Characters>602</Characters>
  <Lines>11</Lines>
  <Paragraphs>3</Paragraphs>
  <TotalTime>0</TotalTime>
  <ScaleCrop>false</ScaleCrop>
  <LinksUpToDate>false</LinksUpToDate>
  <CharactersWithSpaces>625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2025-03-01T09:53:00Z</dcterms:created>
  <dc:creator>Administrator</dc:creator>
  <cp:lastModifiedBy>赵德芳</cp:lastModifiedBy>
  <cp:lastPrinted>2025-03-02T09:31:00Z</cp:lastPrinted>
  <dcterms:modified xsi:type="dcterms:W3CDTF">2026-03-17T07:57:25Z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eyJoZGlkIjoiZWE5ZTYwMDk5NzNiYTQ5MzU1OTkyYTQ2YmMzMmRiMmUiLCJ1c2VySWQiOiIyNzc5OTU4MjYifQ==</vt:lpwstr>
  </property>
  <property fmtid="{D5CDD505-2E9C-101B-9397-08002B2CF9AE}" pid="4" name="ICV">
    <vt:lpwstr>3A5DB9A17E19D42ADDD9A8695FA1C002</vt:lpwstr>
  </property>
</Properties>
</file>