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38E776">
      <w:pPr>
        <w:pStyle w:val="2"/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right="0" w:rightChars="0"/>
        <w:textAlignment w:val="auto"/>
        <w:rPr>
          <w:rFonts w:hint="eastAsia" w:ascii="宋体" w:hAnsi="宋体" w:eastAsia="宋体" w:cs="宋体"/>
          <w:sz w:val="32"/>
          <w:szCs w:val="32"/>
          <w:lang w:eastAsia="zh-CN"/>
        </w:rPr>
      </w:pPr>
      <w:r>
        <w:rPr>
          <w:rFonts w:hint="eastAsia" w:ascii="宋体" w:hAnsi="宋体" w:eastAsia="宋体" w:cs="宋体"/>
          <w:sz w:val="32"/>
          <w:szCs w:val="32"/>
          <w:lang w:eastAsia="zh-CN"/>
        </w:rPr>
        <w:t>内蒙古昆明卷烟有限责任公司2025年-2026年空压机维保</w:t>
      </w:r>
    </w:p>
    <w:p w14:paraId="0157B8A3">
      <w:pPr>
        <w:pStyle w:val="2"/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right="0" w:rightChars="0"/>
        <w:textAlignment w:val="auto"/>
        <w:rPr>
          <w:rFonts w:hint="eastAsia" w:ascii="宋体" w:hAnsi="宋体" w:eastAsia="宋体" w:cs="宋体"/>
          <w:sz w:val="32"/>
          <w:szCs w:val="32"/>
          <w:lang w:eastAsia="zh-CN"/>
        </w:rPr>
      </w:pPr>
      <w:r>
        <w:rPr>
          <w:rFonts w:hint="eastAsia" w:ascii="宋体" w:hAnsi="宋体" w:eastAsia="宋体" w:cs="宋体"/>
          <w:sz w:val="32"/>
          <w:szCs w:val="32"/>
          <w:lang w:eastAsia="zh-CN"/>
        </w:rPr>
        <w:t>成交公示</w:t>
      </w:r>
    </w:p>
    <w:p w14:paraId="3EA8757B">
      <w:pPr>
        <w:keepNext w:val="0"/>
        <w:keepLines w:val="0"/>
        <w:pageBreakBefore w:val="0"/>
        <w:widowControl/>
        <w:shd w:val="clear" w:color="auto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 w:ascii="宋体" w:hAnsi="宋体" w:cs="宋体"/>
          <w:color w:val="0D0D0D"/>
          <w:sz w:val="28"/>
          <w:szCs w:val="28"/>
          <w:lang w:eastAsia="zh-CN"/>
        </w:rPr>
      </w:pPr>
      <w:r>
        <w:rPr>
          <w:rFonts w:hint="eastAsia" w:ascii="宋体" w:hAnsi="宋体" w:cs="宋体"/>
          <w:color w:val="0D0D0D"/>
          <w:sz w:val="28"/>
          <w:szCs w:val="28"/>
          <w:lang w:eastAsia="zh-CN"/>
        </w:rPr>
        <w:t>内蒙古昆明卷烟有限责任公司2025年-2026年空压机维保于2025年0</w:t>
      </w:r>
      <w:r>
        <w:rPr>
          <w:rFonts w:hint="eastAsia" w:ascii="宋体" w:hAnsi="宋体" w:cs="宋体"/>
          <w:color w:val="0D0D0D"/>
          <w:sz w:val="28"/>
          <w:szCs w:val="28"/>
          <w:lang w:val="en-US" w:eastAsia="zh-CN"/>
        </w:rPr>
        <w:t>7</w:t>
      </w:r>
      <w:r>
        <w:rPr>
          <w:rFonts w:hint="eastAsia" w:ascii="宋体" w:hAnsi="宋体" w:cs="宋体"/>
          <w:color w:val="0D0D0D"/>
          <w:sz w:val="28"/>
          <w:szCs w:val="28"/>
          <w:lang w:eastAsia="zh-CN"/>
        </w:rPr>
        <w:t>月</w:t>
      </w:r>
      <w:r>
        <w:rPr>
          <w:rFonts w:hint="eastAsia" w:ascii="宋体" w:hAnsi="宋体" w:cs="宋体"/>
          <w:color w:val="0D0D0D"/>
          <w:sz w:val="28"/>
          <w:szCs w:val="28"/>
          <w:lang w:val="en-US" w:eastAsia="zh-CN"/>
        </w:rPr>
        <w:t>08</w:t>
      </w:r>
      <w:r>
        <w:rPr>
          <w:rFonts w:hint="eastAsia" w:ascii="宋体" w:hAnsi="宋体" w:cs="宋体"/>
          <w:color w:val="0D0D0D"/>
          <w:sz w:val="28"/>
          <w:szCs w:val="28"/>
          <w:lang w:eastAsia="zh-CN"/>
        </w:rPr>
        <w:t>日在内蒙古自治区呼和浩特市金桥开发区嘉逸大厦北楼16层会议室依法进行了询比工作，根据询比议价单的规定，经询比小组认真评审，并经采购人批准，现将预成交供应商公示如下：</w:t>
      </w:r>
    </w:p>
    <w:p w14:paraId="608AD135">
      <w:pPr>
        <w:keepNext w:val="0"/>
        <w:keepLines w:val="0"/>
        <w:pageBreakBefore w:val="0"/>
        <w:widowControl/>
        <w:shd w:val="clear" w:color="auto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 w:ascii="宋体" w:hAnsi="宋体" w:eastAsia="宋体" w:cs="宋体"/>
          <w:sz w:val="32"/>
          <w:szCs w:val="32"/>
          <w:lang w:eastAsia="zh-CN"/>
        </w:rPr>
      </w:pPr>
      <w:r>
        <w:rPr>
          <w:rFonts w:hint="eastAsia" w:ascii="宋体" w:hAnsi="宋体" w:eastAsia="宋体" w:cs="宋体"/>
          <w:color w:val="0D0D0D"/>
          <w:sz w:val="28"/>
          <w:szCs w:val="28"/>
        </w:rPr>
        <w:t>项目名称：</w:t>
      </w:r>
      <w:r>
        <w:rPr>
          <w:rFonts w:hint="eastAsia" w:ascii="宋体" w:hAnsi="宋体" w:cs="宋体"/>
          <w:color w:val="0D0D0D"/>
          <w:sz w:val="28"/>
          <w:szCs w:val="28"/>
          <w:lang w:eastAsia="zh-CN"/>
        </w:rPr>
        <w:t>内蒙古昆明卷烟有限责任公司2025年-2026年空压机维保</w:t>
      </w:r>
    </w:p>
    <w:p w14:paraId="3B7D7422">
      <w:pPr>
        <w:keepNext w:val="0"/>
        <w:keepLines w:val="0"/>
        <w:pageBreakBefore w:val="0"/>
        <w:widowControl/>
        <w:shd w:val="clear" w:color="auto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 w:ascii="宋体" w:hAnsi="宋体" w:eastAsia="宋体" w:cs="宋体"/>
          <w:color w:val="0D0D0D"/>
          <w:sz w:val="28"/>
          <w:szCs w:val="28"/>
        </w:rPr>
      </w:pPr>
      <w:r>
        <w:rPr>
          <w:rFonts w:hint="eastAsia" w:ascii="宋体" w:hAnsi="宋体" w:cs="宋体"/>
          <w:color w:val="0D0D0D"/>
          <w:sz w:val="28"/>
          <w:szCs w:val="28"/>
          <w:lang w:val="en-US" w:eastAsia="zh-CN"/>
        </w:rPr>
        <w:t>项目</w:t>
      </w:r>
      <w:r>
        <w:rPr>
          <w:rFonts w:hint="eastAsia" w:ascii="宋体" w:hAnsi="宋体" w:eastAsia="宋体" w:cs="宋体"/>
          <w:color w:val="0D0D0D"/>
          <w:sz w:val="28"/>
          <w:szCs w:val="28"/>
        </w:rPr>
        <w:t xml:space="preserve">编号：12150101-0127--01-2025-1705 </w:t>
      </w:r>
    </w:p>
    <w:p w14:paraId="76D2611D">
      <w:pPr>
        <w:keepNext w:val="0"/>
        <w:keepLines w:val="0"/>
        <w:pageBreakBefore w:val="0"/>
        <w:widowControl/>
        <w:shd w:val="clear" w:color="auto" w:fill="FFFFFF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 w:ascii="宋体" w:hAnsi="宋体" w:eastAsia="宋体" w:cs="宋体"/>
          <w:color w:val="0D0D0D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0D0D0D"/>
          <w:sz w:val="28"/>
          <w:szCs w:val="28"/>
        </w:rPr>
        <w:t>预</w:t>
      </w:r>
      <w:r>
        <w:rPr>
          <w:rFonts w:hint="eastAsia" w:ascii="宋体" w:hAnsi="宋体" w:eastAsia="宋体" w:cs="宋体"/>
          <w:color w:val="0D0D0D"/>
          <w:sz w:val="28"/>
          <w:szCs w:val="28"/>
          <w:lang w:eastAsia="zh-CN"/>
        </w:rPr>
        <w:t>成交</w:t>
      </w:r>
      <w:r>
        <w:rPr>
          <w:rFonts w:hint="eastAsia" w:ascii="宋体" w:hAnsi="宋体" w:eastAsia="宋体" w:cs="宋体"/>
          <w:color w:val="0D0D0D"/>
          <w:sz w:val="28"/>
          <w:szCs w:val="28"/>
          <w:lang w:val="en-US" w:eastAsia="zh-CN"/>
        </w:rPr>
        <w:t>供应商</w:t>
      </w:r>
      <w:r>
        <w:rPr>
          <w:rFonts w:hint="eastAsia" w:ascii="宋体" w:hAnsi="宋体" w:eastAsia="宋体" w:cs="宋体"/>
          <w:color w:val="0D0D0D"/>
          <w:sz w:val="28"/>
          <w:szCs w:val="28"/>
        </w:rPr>
        <w:t>：</w:t>
      </w:r>
      <w:r>
        <w:rPr>
          <w:rFonts w:hint="eastAsia" w:ascii="宋体" w:hAnsi="宋体" w:cs="宋体"/>
          <w:color w:val="0D0D0D"/>
          <w:sz w:val="28"/>
          <w:szCs w:val="28"/>
          <w:lang w:eastAsia="zh-CN"/>
        </w:rPr>
        <w:t>内蒙古恒泰机电工程设备有限公司</w:t>
      </w:r>
    </w:p>
    <w:p w14:paraId="1EC6CCA7">
      <w:pPr>
        <w:keepNext w:val="0"/>
        <w:keepLines w:val="0"/>
        <w:pageBreakBefore w:val="0"/>
        <w:widowControl/>
        <w:shd w:val="clear" w:color="auto" w:fill="FFFFFF"/>
        <w:tabs>
          <w:tab w:val="left" w:pos="8420"/>
        </w:tabs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left="559" w:leftChars="266"/>
        <w:textAlignment w:val="auto"/>
        <w:rPr>
          <w:rFonts w:hint="eastAsia" w:ascii="宋体" w:hAnsi="宋体" w:cs="宋体"/>
          <w:b w:val="0"/>
          <w:bCs w:val="0"/>
          <w:color w:val="0D0D0D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D0D0D"/>
          <w:sz w:val="28"/>
          <w:szCs w:val="28"/>
        </w:rPr>
        <w:t>预</w:t>
      </w:r>
      <w:r>
        <w:rPr>
          <w:rFonts w:hint="eastAsia" w:ascii="宋体" w:hAnsi="宋体" w:cs="宋体"/>
          <w:b w:val="0"/>
          <w:bCs w:val="0"/>
          <w:color w:val="0D0D0D"/>
          <w:sz w:val="28"/>
          <w:szCs w:val="28"/>
          <w:lang w:val="en-US" w:eastAsia="zh-CN"/>
        </w:rPr>
        <w:t>成交价：叁万贰仟元零角壹分（32000.01元，含税价）</w:t>
      </w:r>
    </w:p>
    <w:p w14:paraId="48528EAA">
      <w:pPr>
        <w:keepNext w:val="0"/>
        <w:keepLines w:val="0"/>
        <w:pageBreakBefore w:val="0"/>
        <w:widowControl/>
        <w:shd w:val="clear" w:color="auto" w:fill="FFFFFF"/>
        <w:tabs>
          <w:tab w:val="left" w:pos="8420"/>
        </w:tabs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left="559" w:leftChars="266"/>
        <w:textAlignment w:val="auto"/>
        <w:rPr>
          <w:rFonts w:hint="eastAsia" w:ascii="宋体" w:hAnsi="宋体" w:eastAsia="宋体" w:cs="宋体"/>
          <w:b w:val="0"/>
          <w:bCs w:val="0"/>
          <w:color w:val="0D0D0D"/>
          <w:sz w:val="28"/>
          <w:szCs w:val="28"/>
          <w:lang w:val="en-US" w:eastAsia="zh-CN"/>
        </w:rPr>
      </w:pPr>
      <w:r>
        <w:rPr>
          <w:rFonts w:hint="eastAsia" w:ascii="宋体" w:hAnsi="宋体" w:cs="宋体"/>
          <w:b w:val="0"/>
          <w:bCs w:val="0"/>
          <w:color w:val="0D0D0D"/>
          <w:sz w:val="28"/>
          <w:szCs w:val="28"/>
          <w:lang w:val="en-US" w:eastAsia="zh-CN"/>
        </w:rPr>
        <w:t xml:space="preserve">税率：13%      </w:t>
      </w:r>
    </w:p>
    <w:p w14:paraId="32151E6D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 w:ascii="宋体" w:hAnsi="宋体" w:eastAsia="宋体" w:cs="宋体"/>
          <w:color w:val="0D0D0D"/>
          <w:sz w:val="28"/>
          <w:szCs w:val="28"/>
        </w:rPr>
      </w:pPr>
      <w:r>
        <w:rPr>
          <w:rFonts w:hint="eastAsia" w:ascii="宋体" w:hAnsi="宋体" w:eastAsia="宋体" w:cs="宋体"/>
          <w:color w:val="0D0D0D"/>
          <w:sz w:val="28"/>
          <w:szCs w:val="28"/>
        </w:rPr>
        <w:t>服务期限</w:t>
      </w:r>
      <w:r>
        <w:rPr>
          <w:rFonts w:hint="eastAsia" w:ascii="宋体" w:hAnsi="宋体" w:cs="宋体"/>
          <w:color w:val="0D0D0D"/>
          <w:sz w:val="28"/>
          <w:szCs w:val="28"/>
          <w:lang w:eastAsia="zh-CN"/>
        </w:rPr>
        <w:t>：</w:t>
      </w:r>
      <w:r>
        <w:rPr>
          <w:rFonts w:hint="eastAsia" w:ascii="宋体" w:hAnsi="宋体" w:eastAsia="宋体" w:cs="宋体"/>
          <w:color w:val="0D0D0D"/>
          <w:sz w:val="28"/>
          <w:szCs w:val="28"/>
        </w:rPr>
        <w:t>自合同签订之日起一年</w:t>
      </w:r>
    </w:p>
    <w:p w14:paraId="75177AFE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 w:ascii="宋体" w:hAnsi="宋体" w:eastAsia="宋体" w:cs="宋体"/>
          <w:color w:val="0D0D0D"/>
          <w:sz w:val="28"/>
          <w:szCs w:val="28"/>
        </w:rPr>
      </w:pPr>
      <w:r>
        <w:rPr>
          <w:rFonts w:hint="eastAsia" w:ascii="宋体" w:hAnsi="宋体" w:eastAsia="宋体" w:cs="宋体"/>
          <w:color w:val="0D0D0D"/>
          <w:sz w:val="28"/>
          <w:szCs w:val="28"/>
        </w:rPr>
        <w:t>服务地点</w:t>
      </w:r>
      <w:r>
        <w:rPr>
          <w:rFonts w:hint="eastAsia" w:ascii="宋体" w:hAnsi="宋体" w:cs="宋体"/>
          <w:color w:val="0D0D0D"/>
          <w:sz w:val="28"/>
          <w:szCs w:val="28"/>
          <w:lang w:eastAsia="zh-CN"/>
        </w:rPr>
        <w:t>：</w:t>
      </w:r>
      <w:r>
        <w:rPr>
          <w:rFonts w:hint="eastAsia" w:ascii="宋体" w:hAnsi="宋体" w:eastAsia="宋体" w:cs="宋体"/>
          <w:color w:val="0D0D0D"/>
          <w:sz w:val="28"/>
          <w:szCs w:val="28"/>
        </w:rPr>
        <w:t>内蒙古昆明卷烟有限责任公司</w:t>
      </w:r>
    </w:p>
    <w:p w14:paraId="0577BD3C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 w:ascii="宋体" w:hAnsi="宋体" w:eastAsia="宋体" w:cs="宋体"/>
          <w:color w:val="0D0D0D"/>
          <w:sz w:val="28"/>
          <w:szCs w:val="28"/>
        </w:rPr>
      </w:pPr>
      <w:r>
        <w:rPr>
          <w:rFonts w:hint="eastAsia" w:ascii="宋体" w:hAnsi="宋体" w:eastAsia="宋体" w:cs="宋体"/>
          <w:color w:val="0D0D0D"/>
          <w:sz w:val="28"/>
          <w:szCs w:val="28"/>
        </w:rPr>
        <w:t>付款方式</w:t>
      </w:r>
      <w:r>
        <w:rPr>
          <w:rFonts w:hint="eastAsia" w:ascii="宋体" w:hAnsi="宋体" w:cs="宋体"/>
          <w:color w:val="0D0D0D"/>
          <w:sz w:val="28"/>
          <w:szCs w:val="28"/>
          <w:lang w:eastAsia="zh-CN"/>
        </w:rPr>
        <w:t>：</w:t>
      </w:r>
      <w:r>
        <w:rPr>
          <w:rFonts w:hint="eastAsia" w:ascii="宋体" w:hAnsi="宋体" w:eastAsia="宋体" w:cs="宋体"/>
          <w:color w:val="0D0D0D"/>
          <w:sz w:val="28"/>
          <w:szCs w:val="28"/>
        </w:rPr>
        <w:t>满足采购文件合同条款要求</w:t>
      </w:r>
    </w:p>
    <w:p w14:paraId="4F966856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 w:ascii="宋体" w:hAnsi="宋体" w:eastAsia="宋体" w:cs="宋体"/>
          <w:color w:val="0D0D0D"/>
          <w:sz w:val="28"/>
          <w:szCs w:val="28"/>
        </w:rPr>
      </w:pPr>
      <w:r>
        <w:rPr>
          <w:rFonts w:hint="eastAsia" w:ascii="宋体" w:hAnsi="宋体" w:eastAsia="宋体" w:cs="宋体"/>
          <w:color w:val="0D0D0D"/>
          <w:sz w:val="28"/>
          <w:szCs w:val="28"/>
        </w:rPr>
        <w:t>如对本次</w:t>
      </w:r>
      <w:r>
        <w:rPr>
          <w:rFonts w:hint="eastAsia" w:ascii="宋体" w:hAnsi="宋体" w:eastAsia="宋体" w:cs="宋体"/>
          <w:color w:val="0D0D0D"/>
          <w:sz w:val="28"/>
          <w:szCs w:val="28"/>
          <w:lang w:eastAsia="zh-CN"/>
        </w:rPr>
        <w:t>成交结果</w:t>
      </w:r>
      <w:r>
        <w:rPr>
          <w:rFonts w:hint="eastAsia" w:ascii="宋体" w:hAnsi="宋体" w:eastAsia="宋体" w:cs="宋体"/>
          <w:color w:val="0D0D0D"/>
          <w:sz w:val="28"/>
          <w:szCs w:val="28"/>
        </w:rPr>
        <w:t>有异议，可于</w:t>
      </w:r>
      <w:r>
        <w:rPr>
          <w:rFonts w:hint="eastAsia" w:ascii="宋体" w:hAnsi="宋体" w:eastAsia="宋体" w:cs="宋体"/>
          <w:color w:val="0D0D0D"/>
          <w:sz w:val="28"/>
          <w:szCs w:val="28"/>
          <w:lang w:eastAsia="zh-CN"/>
        </w:rPr>
        <w:t>成交公示</w:t>
      </w:r>
      <w:r>
        <w:rPr>
          <w:rFonts w:hint="eastAsia" w:ascii="宋体" w:hAnsi="宋体" w:eastAsia="宋体" w:cs="宋体"/>
          <w:color w:val="0D0D0D"/>
          <w:sz w:val="28"/>
          <w:szCs w:val="28"/>
        </w:rPr>
        <w:t>发布之日起</w:t>
      </w:r>
      <w:r>
        <w:rPr>
          <w:rFonts w:hint="eastAsia" w:ascii="宋体" w:hAnsi="宋体" w:eastAsia="宋体" w:cs="宋体"/>
          <w:color w:val="0D0D0D"/>
          <w:sz w:val="28"/>
          <w:szCs w:val="28"/>
          <w:lang w:val="en-US" w:eastAsia="zh-CN"/>
        </w:rPr>
        <w:t>1</w:t>
      </w:r>
      <w:r>
        <w:rPr>
          <w:rFonts w:hint="eastAsia" w:ascii="宋体" w:hAnsi="宋体" w:eastAsia="宋体" w:cs="宋体"/>
          <w:color w:val="0D0D0D"/>
          <w:sz w:val="28"/>
          <w:szCs w:val="28"/>
        </w:rPr>
        <w:t>个工作日内（截止时间</w:t>
      </w:r>
      <w:r>
        <w:rPr>
          <w:rFonts w:hint="eastAsia" w:ascii="宋体" w:hAnsi="宋体" w:eastAsia="宋体" w:cs="宋体"/>
          <w:sz w:val="28"/>
          <w:szCs w:val="28"/>
        </w:rPr>
        <w:t>：202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5</w:t>
      </w:r>
      <w:r>
        <w:rPr>
          <w:rFonts w:hint="eastAsia" w:ascii="宋体" w:hAnsi="宋体" w:eastAsia="宋体" w:cs="宋体"/>
          <w:sz w:val="28"/>
          <w:szCs w:val="28"/>
        </w:rPr>
        <w:t>年0</w:t>
      </w:r>
      <w:r>
        <w:rPr>
          <w:rFonts w:hint="eastAsia" w:ascii="宋体" w:hAnsi="宋体" w:cs="宋体"/>
          <w:sz w:val="28"/>
          <w:szCs w:val="28"/>
          <w:lang w:val="en-US" w:eastAsia="zh-CN"/>
        </w:rPr>
        <w:t>7</w:t>
      </w:r>
      <w:r>
        <w:rPr>
          <w:rFonts w:hint="eastAsia" w:ascii="宋体" w:hAnsi="宋体" w:eastAsia="宋体" w:cs="宋体"/>
          <w:sz w:val="28"/>
          <w:szCs w:val="28"/>
        </w:rPr>
        <w:t>月</w:t>
      </w:r>
      <w:r>
        <w:rPr>
          <w:rFonts w:hint="eastAsia" w:ascii="宋体" w:hAnsi="宋体" w:cs="宋体"/>
          <w:sz w:val="28"/>
          <w:szCs w:val="28"/>
          <w:lang w:val="en-US" w:eastAsia="zh-CN"/>
        </w:rPr>
        <w:t>15</w:t>
      </w:r>
      <w:r>
        <w:rPr>
          <w:rFonts w:hint="eastAsia" w:ascii="宋体" w:hAnsi="宋体" w:eastAsia="宋体" w:cs="宋体"/>
          <w:sz w:val="28"/>
          <w:szCs w:val="28"/>
        </w:rPr>
        <w:t>日）以</w:t>
      </w:r>
      <w:r>
        <w:rPr>
          <w:rFonts w:hint="eastAsia" w:ascii="宋体" w:hAnsi="宋体" w:eastAsia="宋体" w:cs="宋体"/>
          <w:color w:val="0D0D0D"/>
          <w:sz w:val="28"/>
          <w:szCs w:val="28"/>
        </w:rPr>
        <w:t>书面形式向本项</w:t>
      </w:r>
      <w:bookmarkStart w:id="1" w:name="_GoBack"/>
      <w:bookmarkEnd w:id="1"/>
      <w:r>
        <w:rPr>
          <w:rFonts w:hint="eastAsia" w:ascii="宋体" w:hAnsi="宋体" w:eastAsia="宋体" w:cs="宋体"/>
          <w:color w:val="0D0D0D"/>
          <w:sz w:val="28"/>
          <w:szCs w:val="28"/>
        </w:rPr>
        <w:t>目招标代理机构提出异议，书面异议函应加盖异议单位鲜章，并在异议函中载明联系人及联系方式，逾期或不符合要求的异议将不予受理。如因特殊原因，书面材料无法送达，可在书面材料寄出的同时将书面材料传真至代理机构。</w:t>
      </w:r>
    </w:p>
    <w:p w14:paraId="17B012A0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 w:ascii="宋体" w:hAnsi="宋体" w:eastAsia="宋体" w:cs="宋体"/>
          <w:color w:val="0D0D0D"/>
          <w:sz w:val="28"/>
          <w:szCs w:val="28"/>
        </w:rPr>
      </w:pPr>
      <w:r>
        <w:rPr>
          <w:rFonts w:hint="eastAsia" w:ascii="宋体" w:hAnsi="宋体" w:eastAsia="宋体" w:cs="宋体"/>
          <w:color w:val="0D0D0D"/>
          <w:sz w:val="28"/>
          <w:szCs w:val="28"/>
        </w:rPr>
        <w:t>北京华诚永信工程管理有限公司：0471-5989785</w:t>
      </w:r>
    </w:p>
    <w:p w14:paraId="5FBA06E4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jc w:val="left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color w:val="0D0D0D"/>
          <w:sz w:val="28"/>
          <w:szCs w:val="28"/>
        </w:rPr>
        <w:t>本公示在内蒙古招标投标公共服务平台、中国招标投标公共服务平台、内蒙古昆明卷烟有限责任公司网站上同步发布。</w:t>
      </w:r>
    </w:p>
    <w:p w14:paraId="2006A71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jc w:val="left"/>
        <w:textAlignment w:val="auto"/>
        <w:rPr>
          <w:rFonts w:hint="eastAsia" w:ascii="宋体" w:hAnsi="宋体" w:eastAsia="宋体" w:cs="宋体"/>
          <w:sz w:val="28"/>
          <w:szCs w:val="28"/>
        </w:rPr>
      </w:pPr>
    </w:p>
    <w:p w14:paraId="25860DD2">
      <w:pPr>
        <w:spacing w:line="240" w:lineRule="auto"/>
        <w:jc w:val="center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内蒙古昆明卷烟有限责任公司         北京华诚永信工程管理有限公司</w:t>
      </w:r>
    </w:p>
    <w:p w14:paraId="38CD7DF0">
      <w:pPr>
        <w:spacing w:line="240" w:lineRule="auto"/>
        <w:ind w:firstLine="840" w:firstLineChars="300"/>
        <w:rPr>
          <w:rFonts w:hint="eastAsia" w:ascii="宋体" w:hAnsi="宋体" w:eastAsia="宋体" w:cs="宋体"/>
        </w:rPr>
      </w:pPr>
      <w:bookmarkStart w:id="0" w:name="OLE_LINK3"/>
      <w:r>
        <w:rPr>
          <w:rFonts w:hint="eastAsia" w:ascii="宋体" w:hAnsi="宋体" w:eastAsia="宋体" w:cs="宋体"/>
          <w:sz w:val="28"/>
          <w:szCs w:val="28"/>
        </w:rPr>
        <w:t>二○二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五</w:t>
      </w:r>
      <w:r>
        <w:rPr>
          <w:rFonts w:hint="eastAsia" w:ascii="宋体" w:hAnsi="宋体" w:eastAsia="宋体" w:cs="宋体"/>
          <w:sz w:val="28"/>
          <w:szCs w:val="28"/>
        </w:rPr>
        <w:t>年</w:t>
      </w:r>
      <w:r>
        <w:rPr>
          <w:rFonts w:hint="eastAsia" w:ascii="宋体" w:hAnsi="宋体" w:cs="宋体"/>
          <w:sz w:val="28"/>
          <w:szCs w:val="28"/>
          <w:lang w:val="en-US" w:eastAsia="zh-CN"/>
        </w:rPr>
        <w:t>七</w:t>
      </w:r>
      <w:r>
        <w:rPr>
          <w:rFonts w:hint="eastAsia" w:ascii="宋体" w:hAnsi="宋体" w:eastAsia="宋体" w:cs="宋体"/>
          <w:sz w:val="28"/>
          <w:szCs w:val="28"/>
        </w:rPr>
        <w:t>月</w:t>
      </w:r>
      <w:r>
        <w:rPr>
          <w:rFonts w:hint="eastAsia" w:ascii="宋体" w:hAnsi="宋体" w:cs="宋体"/>
          <w:sz w:val="28"/>
          <w:szCs w:val="28"/>
          <w:lang w:val="en-US" w:eastAsia="zh-CN"/>
        </w:rPr>
        <w:t>十四</w:t>
      </w:r>
      <w:r>
        <w:rPr>
          <w:rFonts w:hint="eastAsia" w:ascii="宋体" w:hAnsi="宋体" w:eastAsia="宋体" w:cs="宋体"/>
          <w:sz w:val="28"/>
          <w:szCs w:val="28"/>
        </w:rPr>
        <w:t xml:space="preserve">日   </w:t>
      </w:r>
      <w:bookmarkEnd w:id="0"/>
      <w:r>
        <w:rPr>
          <w:rFonts w:hint="eastAsia" w:ascii="宋体" w:hAnsi="宋体" w:eastAsia="宋体" w:cs="宋体"/>
          <w:sz w:val="28"/>
          <w:szCs w:val="28"/>
        </w:rPr>
        <w:t xml:space="preserve">      </w:t>
      </w:r>
      <w:r>
        <w:rPr>
          <w:rFonts w:hint="eastAsia" w:ascii="宋体" w:hAnsi="宋体" w:cs="宋体"/>
          <w:sz w:val="28"/>
          <w:szCs w:val="28"/>
          <w:lang w:val="en-US" w:eastAsia="zh-CN"/>
        </w:rPr>
        <w:t xml:space="preserve">    </w:t>
      </w:r>
      <w:r>
        <w:rPr>
          <w:rFonts w:hint="eastAsia" w:ascii="宋体" w:hAnsi="宋体" w:eastAsia="宋体" w:cs="宋体"/>
          <w:sz w:val="28"/>
          <w:szCs w:val="28"/>
        </w:rPr>
        <w:t xml:space="preserve"> </w:t>
      </w:r>
      <w:r>
        <w:rPr>
          <w:rFonts w:hint="eastAsia" w:ascii="宋体" w:hAnsi="宋体" w:cs="宋体"/>
          <w:sz w:val="28"/>
          <w:szCs w:val="28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8"/>
          <w:szCs w:val="28"/>
        </w:rPr>
        <w:t xml:space="preserve"> 二○二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五</w:t>
      </w:r>
      <w:r>
        <w:rPr>
          <w:rFonts w:hint="eastAsia" w:ascii="宋体" w:hAnsi="宋体" w:eastAsia="宋体" w:cs="宋体"/>
          <w:sz w:val="28"/>
          <w:szCs w:val="28"/>
        </w:rPr>
        <w:t>年</w:t>
      </w:r>
      <w:r>
        <w:rPr>
          <w:rFonts w:hint="eastAsia" w:ascii="宋体" w:hAnsi="宋体" w:cs="宋体"/>
          <w:sz w:val="28"/>
          <w:szCs w:val="28"/>
          <w:lang w:val="en-US" w:eastAsia="zh-CN"/>
        </w:rPr>
        <w:t>七</w:t>
      </w:r>
      <w:r>
        <w:rPr>
          <w:rFonts w:hint="eastAsia" w:ascii="宋体" w:hAnsi="宋体" w:eastAsia="宋体" w:cs="宋体"/>
          <w:sz w:val="28"/>
          <w:szCs w:val="28"/>
        </w:rPr>
        <w:t>月</w:t>
      </w:r>
      <w:r>
        <w:rPr>
          <w:rFonts w:hint="eastAsia" w:ascii="宋体" w:hAnsi="宋体" w:cs="宋体"/>
          <w:sz w:val="28"/>
          <w:szCs w:val="28"/>
          <w:lang w:val="en-US" w:eastAsia="zh-CN"/>
        </w:rPr>
        <w:t>十四</w:t>
      </w:r>
      <w:r>
        <w:rPr>
          <w:rFonts w:hint="eastAsia" w:ascii="宋体" w:hAnsi="宋体" w:eastAsia="宋体" w:cs="宋体"/>
          <w:sz w:val="28"/>
          <w:szCs w:val="28"/>
        </w:rPr>
        <w:t>日</w:t>
      </w:r>
    </w:p>
    <w:sectPr>
      <w:pgSz w:w="11906" w:h="16838"/>
      <w:pgMar w:top="1077" w:right="1134" w:bottom="1077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3D10DFE"/>
    <w:rsid w:val="04AF2470"/>
    <w:rsid w:val="065D535C"/>
    <w:rsid w:val="0A095325"/>
    <w:rsid w:val="119F40AE"/>
    <w:rsid w:val="27D37E5B"/>
    <w:rsid w:val="2FB13E9F"/>
    <w:rsid w:val="30DE6D92"/>
    <w:rsid w:val="3837515E"/>
    <w:rsid w:val="40670739"/>
    <w:rsid w:val="5F2B4E8C"/>
    <w:rsid w:val="70B7715C"/>
    <w:rsid w:val="73D10DFE"/>
    <w:rsid w:val="75244CBB"/>
    <w:rsid w:val="7B7F7FFF"/>
    <w:rsid w:val="7ECC7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2"/>
    <w:basedOn w:val="1"/>
    <w:next w:val="1"/>
    <w:qFormat/>
    <w:uiPriority w:val="9"/>
    <w:pPr>
      <w:keepNext/>
      <w:keepLines/>
      <w:spacing w:before="260" w:after="260" w:line="400" w:lineRule="exact"/>
      <w:jc w:val="center"/>
      <w:outlineLvl w:val="1"/>
    </w:pPr>
    <w:rPr>
      <w:rFonts w:ascii="Arial" w:hAnsi="Arial" w:eastAsia="黑体"/>
      <w:b/>
      <w:bCs/>
      <w:sz w:val="28"/>
      <w:szCs w:val="28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header"/>
    <w:basedOn w:val="1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530</Words>
  <Characters>608</Characters>
  <Lines>0</Lines>
  <Paragraphs>0</Paragraphs>
  <TotalTime>0</TotalTime>
  <ScaleCrop>false</ScaleCrop>
  <LinksUpToDate>false</LinksUpToDate>
  <CharactersWithSpaces>641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2025-01-21T03:05:00Z</dcterms:created>
  <dc:creator>标书</dc:creator>
  <cp:lastModifiedBy>标书</cp:lastModifiedBy>
  <dcterms:modified xsi:type="dcterms:W3CDTF">2025-07-11T02:32:22Z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A89C835B7BA74872A80D8EDF49ECA02C_13</vt:lpwstr>
  </property>
  <property fmtid="{D5CDD505-2E9C-101B-9397-08002B2CF9AE}" pid="4" name="KSOTemplateDocerSaveRecord">
    <vt:lpwstr>eyJoZGlkIjoiYmFkOTUxZjRkMzExODg5Y2E3OWE3ZDk1MDRiYTZmN2MiLCJ1c2VySWQiOiIyNTM4ODUwNjgifQ==</vt:lpwstr>
  </property>
</Properties>
</file>