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5B17B8">
      <w:pPr>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t>内蒙古昆明卷烟有限责任公司2026年度购置自动打印贴标机（ZQ）项目</w:t>
      </w:r>
    </w:p>
    <w:p w14:paraId="5330FF32">
      <w:pPr>
        <w:pageBreakBefore w:val="0"/>
        <w:widowControl w:val="0"/>
        <w:kinsoku/>
        <w:wordWrap/>
        <w:overflowPunct/>
        <w:topLinePunct w:val="0"/>
        <w:autoSpaceDE/>
        <w:autoSpaceDN/>
        <w:bidi w:val="0"/>
        <w:adjustRightInd/>
        <w:snapToGrid/>
        <w:spacing w:line="500" w:lineRule="exact"/>
        <w:jc w:val="cente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highlight w:val="none"/>
          <w:lang w:eastAsia="zh-CN"/>
          <w14:textFill>
            <w14:solidFill>
              <w14:schemeClr w14:val="tx1">
                <w14:lumMod w14:val="95000"/>
                <w14:lumOff w14:val="5000"/>
              </w14:schemeClr>
            </w14:solidFill>
          </w14:textFill>
        </w:rPr>
        <w:t>公开</w:t>
      </w:r>
      <w:r>
        <w:rPr>
          <w:rFonts w:hint="eastAsia" w:ascii="宋体" w:hAnsi="宋体" w:eastAsia="宋体" w:cs="Times New Roman"/>
          <w:b/>
          <w:color w:val="0D0D0D" w:themeColor="text1" w:themeTint="F2"/>
          <w:sz w:val="28"/>
          <w:szCs w:val="28"/>
          <w:highlight w:val="none"/>
          <w14:textFill>
            <w14:solidFill>
              <w14:schemeClr w14:val="tx1">
                <w14:lumMod w14:val="95000"/>
                <w14:lumOff w14:val="5000"/>
              </w14:schemeClr>
            </w14:solidFill>
          </w14:textFill>
        </w:rPr>
        <w:t>招标公告</w:t>
      </w:r>
    </w:p>
    <w:p w14:paraId="1A2573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color w:val="000000" w:themeColor="text1"/>
          <w:sz w:val="28"/>
          <w:szCs w:val="28"/>
          <w14:textFill>
            <w14:solidFill>
              <w14:schemeClr w14:val="tx1"/>
            </w14:solidFill>
          </w14:textFill>
        </w:rPr>
      </w:pPr>
      <w:r>
        <w:rPr>
          <w:rFonts w:ascii="宋体" w:hAnsi="宋体" w:eastAsia="宋体" w:cs="Times New Roman"/>
          <w:b/>
          <w:bCs/>
          <w:color w:val="auto"/>
          <w:sz w:val="28"/>
          <w:szCs w:val="28"/>
        </w:rPr>
        <w:t>(</w:t>
      </w:r>
      <w:r>
        <w:rPr>
          <w:rFonts w:ascii="宋体" w:hAnsi="宋体" w:eastAsia="宋体" w:cs="Times New Roman"/>
          <w:b/>
          <w:bCs/>
          <w:color w:val="000000" w:themeColor="text1"/>
          <w:sz w:val="28"/>
          <w:szCs w:val="28"/>
          <w14:textFill>
            <w14:solidFill>
              <w14:schemeClr w14:val="tx1"/>
            </w14:solidFill>
          </w14:textFill>
        </w:rPr>
        <w:t>招标编号：B202601BA2001929409617)</w:t>
      </w:r>
    </w:p>
    <w:p w14:paraId="6F51C34F">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招标项目所在地区：内蒙古自治区</w:t>
      </w:r>
      <w:r>
        <w:rPr>
          <w:rFonts w:hint="eastAsia" w:ascii="宋体" w:hAnsi="宋体" w:eastAsia="宋体" w:cs="宋体"/>
          <w:color w:val="auto"/>
          <w:sz w:val="24"/>
          <w:szCs w:val="24"/>
          <w:lang w:val="en-US" w:eastAsia="zh-CN"/>
        </w:rPr>
        <w:t>呼和浩特市</w:t>
      </w:r>
    </w:p>
    <w:p w14:paraId="60075D09">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color w:val="auto"/>
          <w:sz w:val="24"/>
          <w:szCs w:val="24"/>
        </w:rPr>
      </w:pPr>
      <w:bookmarkStart w:id="0" w:name="_Toc16426"/>
      <w:r>
        <w:rPr>
          <w:rFonts w:hint="eastAsia" w:ascii="宋体" w:hAnsi="宋体" w:eastAsia="宋体" w:cs="宋体"/>
          <w:sz w:val="24"/>
          <w:szCs w:val="24"/>
        </w:rPr>
        <w:t>一、招标条件</w:t>
      </w:r>
      <w:bookmarkEnd w:id="0"/>
    </w:p>
    <w:p w14:paraId="5C80D318">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w:t>
      </w:r>
      <w:r>
        <w:rPr>
          <w:rFonts w:hint="eastAsia" w:ascii="宋体" w:hAnsi="宋体" w:eastAsia="宋体" w:cs="宋体"/>
          <w:color w:val="auto"/>
          <w:sz w:val="24"/>
          <w:szCs w:val="24"/>
          <w:lang w:eastAsia="zh-CN"/>
        </w:rPr>
        <w:t>招标项目内蒙古昆明卷烟有限责任公司2026年度购置自动打印贴标机（ZQ）项目</w:t>
      </w:r>
      <w:r>
        <w:rPr>
          <w:rFonts w:hint="eastAsia" w:ascii="宋体" w:hAnsi="宋体" w:eastAsia="宋体" w:cs="宋体"/>
          <w:color w:val="auto"/>
          <w:sz w:val="24"/>
          <w:szCs w:val="24"/>
        </w:rPr>
        <w:t>（招标项目编号：B202601BA2001929409617），已由项目审批/核准/备案机关批准，项目资金来源为企业自筹,招标人为内蒙古昆明卷烟有限责任公司。本项目已具备招标条件，现进行公开招标。</w:t>
      </w:r>
    </w:p>
    <w:p w14:paraId="78BFEAC9">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1" w:name="_Toc12347"/>
      <w:r>
        <w:rPr>
          <w:rFonts w:hint="eastAsia" w:ascii="宋体" w:hAnsi="宋体" w:eastAsia="宋体" w:cs="宋体"/>
          <w:sz w:val="24"/>
          <w:szCs w:val="24"/>
        </w:rPr>
        <w:t>二、项目概况和招标范围</w:t>
      </w:r>
      <w:bookmarkEnd w:id="1"/>
    </w:p>
    <w:p w14:paraId="06A44B80">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项目规模：</w:t>
      </w:r>
      <w:r>
        <w:rPr>
          <w:rFonts w:hint="eastAsia" w:ascii="宋体" w:hAnsi="宋体" w:eastAsia="宋体" w:cs="宋体"/>
          <w:color w:val="auto"/>
          <w:sz w:val="24"/>
          <w:szCs w:val="24"/>
          <w:lang w:val="en-US" w:eastAsia="zh-CN"/>
        </w:rPr>
        <w:t>20.00</w:t>
      </w:r>
      <w:r>
        <w:rPr>
          <w:rFonts w:hint="eastAsia" w:ascii="宋体" w:hAnsi="宋体" w:eastAsia="宋体" w:cs="宋体"/>
          <w:color w:val="auto"/>
          <w:sz w:val="24"/>
          <w:szCs w:val="24"/>
        </w:rPr>
        <w:t>万元(人民币)。</w:t>
      </w:r>
    </w:p>
    <w:p w14:paraId="60DEA80B">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招标内容与范围：</w:t>
      </w:r>
    </w:p>
    <w:p w14:paraId="049222A1">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b w:val="0"/>
          <w:bCs/>
          <w:color w:val="000000" w:themeColor="text1"/>
          <w:sz w:val="24"/>
          <w:szCs w:val="24"/>
          <w:lang w:eastAsia="zh-CN"/>
          <w14:textFill>
            <w14:solidFill>
              <w14:schemeClr w14:val="tx1"/>
            </w14:solidFill>
          </w14:textFill>
        </w:rPr>
        <w:t>招标内容</w:t>
      </w:r>
      <w:r>
        <w:rPr>
          <w:rFonts w:hint="eastAsia" w:ascii="宋体" w:hAnsi="宋体" w:eastAsia="宋体" w:cs="宋体"/>
          <w:b w:val="0"/>
          <w:bCs/>
          <w:color w:val="000000" w:themeColor="text1"/>
          <w:sz w:val="24"/>
          <w:szCs w:val="24"/>
          <w:lang w:val="en-US" w:eastAsia="zh-CN"/>
          <w14:textFill>
            <w14:solidFill>
              <w14:schemeClr w14:val="tx1"/>
            </w14:solidFill>
          </w14:textFill>
        </w:rPr>
        <w:t>：拟采购自动打印贴标机1台，包含打印引擎、气缸贴标组件、基本控制模块、声光报警器、光电检测器、支架改造、现场安装服务等，用于卷烟件烟码的在线打印贴标。</w:t>
      </w:r>
    </w:p>
    <w:p w14:paraId="228681B4">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2.交货</w:t>
      </w:r>
      <w:r>
        <w:rPr>
          <w:rFonts w:hint="eastAsia" w:ascii="宋体" w:hAnsi="宋体" w:eastAsia="宋体" w:cs="宋体"/>
          <w:color w:val="000000" w:themeColor="text1"/>
          <w:sz w:val="24"/>
          <w:szCs w:val="24"/>
          <w14:textFill>
            <w14:solidFill>
              <w14:schemeClr w14:val="tx1"/>
            </w14:solidFill>
          </w14:textFill>
        </w:rPr>
        <w:t>地点：内蒙古昆明卷烟有限责任公司卷包车间</w:t>
      </w:r>
      <w:r>
        <w:rPr>
          <w:rFonts w:hint="eastAsia" w:ascii="宋体" w:hAnsi="宋体" w:eastAsia="宋体" w:cs="宋体"/>
          <w:color w:val="000000" w:themeColor="text1"/>
          <w:sz w:val="24"/>
          <w:szCs w:val="24"/>
          <w:lang w:eastAsia="zh-CN"/>
          <w14:textFill>
            <w14:solidFill>
              <w14:schemeClr w14:val="tx1"/>
            </w14:solidFill>
          </w14:textFill>
        </w:rPr>
        <w:t>。</w:t>
      </w:r>
    </w:p>
    <w:p w14:paraId="5C4FC2BC">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3.交货期限：自合同签订之日起30日历天内供货，并于招标人到货验收合格之日起30日历天内安装调试完毕，经招标人初验合格并交付招标人使用，项目初验满三个月后，根据运行情况完成项目终验。</w:t>
      </w:r>
    </w:p>
    <w:p w14:paraId="60094895">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本招标项目划分为</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个标段，本次招标为其中的：</w:t>
      </w:r>
    </w:p>
    <w:p w14:paraId="5F5DAF9C">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001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内蒙古昆明卷烟有限责任公司2026年度购置自动打印贴标机（ZQ）项目</w:t>
      </w:r>
    </w:p>
    <w:p w14:paraId="2D4248E0">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2" w:name="_Toc4474"/>
      <w:r>
        <w:rPr>
          <w:rFonts w:hint="eastAsia" w:ascii="宋体" w:hAnsi="宋体" w:eastAsia="宋体" w:cs="宋体"/>
          <w:sz w:val="24"/>
          <w:szCs w:val="24"/>
        </w:rPr>
        <w:t>三、投标人资格要求</w:t>
      </w:r>
      <w:bookmarkEnd w:id="2"/>
    </w:p>
    <w:p w14:paraId="78AE9DAE">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001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内蒙古昆明卷烟有限责任公司2026年度购置自动打印贴标机（ZQ）项目</w:t>
      </w:r>
      <w:r>
        <w:rPr>
          <w:rFonts w:hint="eastAsia" w:ascii="宋体" w:hAnsi="宋体" w:eastAsia="宋体" w:cs="宋体"/>
          <w:color w:val="000000" w:themeColor="text1"/>
          <w:sz w:val="24"/>
          <w:szCs w:val="24"/>
          <w14:textFill>
            <w14:solidFill>
              <w14:schemeClr w14:val="tx1"/>
            </w14:solidFill>
          </w14:textFill>
        </w:rPr>
        <w:t>：</w:t>
      </w:r>
    </w:p>
    <w:p w14:paraId="1F0EF762">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w:t>
      </w:r>
      <w:r>
        <w:rPr>
          <w:rFonts w:hint="eastAsia" w:ascii="宋体" w:hAnsi="宋体" w:eastAsia="宋体" w:cs="宋体"/>
          <w:color w:val="auto"/>
          <w:sz w:val="24"/>
          <w:szCs w:val="24"/>
          <w:lang w:eastAsia="zh-CN"/>
        </w:rPr>
        <w:t>接管或冻结。</w:t>
      </w:r>
    </w:p>
    <w:p w14:paraId="3B780228">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（二）投标人具有有效的营业执照或其他法定资格证明</w:t>
      </w:r>
      <w:r>
        <w:rPr>
          <w:rFonts w:hint="eastAsia" w:ascii="宋体" w:hAnsi="宋体" w:eastAsia="宋体" w:cs="宋体"/>
          <w:color w:val="auto"/>
          <w:sz w:val="24"/>
          <w:szCs w:val="24"/>
          <w:lang w:eastAsia="zh-CN"/>
        </w:rPr>
        <w:t>。</w:t>
      </w:r>
    </w:p>
    <w:p w14:paraId="125CDF3D">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）投标人须为本招标项目设备（系统）的制造商或代理商，如为制造商须出具制造商声明，如为代理商须出具制造商或其驻中国大陆合法注册的直辖专属机构针对本项目设备的唯一代理授权书</w:t>
      </w:r>
      <w:r>
        <w:rPr>
          <w:rFonts w:hint="eastAsia" w:ascii="宋体" w:hAnsi="宋体" w:eastAsia="宋体" w:cs="宋体"/>
          <w:color w:val="000000" w:themeColor="text1"/>
          <w:sz w:val="24"/>
          <w:szCs w:val="24"/>
          <w:lang w:eastAsia="zh-CN"/>
          <w14:textFill>
            <w14:solidFill>
              <w14:schemeClr w14:val="tx1"/>
            </w14:solidFill>
          </w14:textFill>
        </w:rPr>
        <w:t>。</w:t>
      </w:r>
    </w:p>
    <w:p w14:paraId="0D4EC8C1">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）项目负责人具有近一年</w:t>
      </w:r>
      <w:r>
        <w:rPr>
          <w:rFonts w:hint="eastAsia" w:ascii="宋体" w:hAnsi="宋体" w:eastAsia="宋体" w:cs="宋体"/>
          <w:color w:val="000000" w:themeColor="text1"/>
          <w:sz w:val="24"/>
          <w:szCs w:val="24"/>
          <w:lang w:val="en-US" w:eastAsia="zh-CN"/>
          <w14:textFill>
            <w14:solidFill>
              <w14:schemeClr w14:val="tx1"/>
            </w14:solidFill>
          </w14:textFill>
        </w:rPr>
        <w:t>内</w:t>
      </w:r>
      <w:r>
        <w:rPr>
          <w:rFonts w:hint="eastAsia" w:ascii="宋体" w:hAnsi="宋体" w:eastAsia="宋体" w:cs="宋体"/>
          <w:color w:val="000000" w:themeColor="text1"/>
          <w:sz w:val="24"/>
          <w:szCs w:val="24"/>
          <w14:textFill>
            <w14:solidFill>
              <w14:schemeClr w14:val="tx1"/>
            </w14:solidFill>
          </w14:textFill>
        </w:rPr>
        <w:t>本企业缴纳的社保证明</w:t>
      </w:r>
      <w:r>
        <w:rPr>
          <w:rFonts w:hint="eastAsia" w:ascii="宋体" w:hAnsi="宋体" w:eastAsia="宋体" w:cs="宋体"/>
          <w:color w:val="000000" w:themeColor="text1"/>
          <w:sz w:val="24"/>
          <w:szCs w:val="24"/>
          <w:lang w:eastAsia="zh-CN"/>
          <w14:textFill>
            <w14:solidFill>
              <w14:schemeClr w14:val="tx1"/>
            </w14:solidFill>
          </w14:textFill>
        </w:rPr>
        <w:t>。</w:t>
      </w:r>
    </w:p>
    <w:p w14:paraId="3B5A13C9">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）投标人及其法定代表人、主要负责人至投标截止日前三年内（成立时间不足三年的，自成立时间起）无行贿行为记录（以中国裁判文书</w:t>
      </w:r>
      <w:r>
        <w:rPr>
          <w:rFonts w:hint="eastAsia" w:ascii="宋体" w:hAnsi="宋体" w:eastAsia="宋体" w:cs="宋体"/>
          <w:color w:val="auto"/>
          <w:sz w:val="24"/>
          <w:szCs w:val="24"/>
        </w:rPr>
        <w:t>网上生效裁判文书的查询结果为准）</w:t>
      </w:r>
      <w:r>
        <w:rPr>
          <w:rFonts w:hint="eastAsia" w:ascii="宋体" w:hAnsi="宋体" w:eastAsia="宋体" w:cs="宋体"/>
          <w:color w:val="auto"/>
          <w:sz w:val="24"/>
          <w:szCs w:val="24"/>
          <w:lang w:eastAsia="zh-CN"/>
        </w:rPr>
        <w:t>。</w:t>
      </w:r>
    </w:p>
    <w:p w14:paraId="42D4EF32">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）投标人法定代表人、主要负责人为同一人或者存在控股、管理关系的不同单位，不得参加同一标段投标或者未划分标段的同一招标项目投标，否则，相关投标无效</w:t>
      </w:r>
      <w:r>
        <w:rPr>
          <w:rFonts w:hint="eastAsia" w:ascii="宋体" w:hAnsi="宋体" w:eastAsia="宋体" w:cs="宋体"/>
          <w:color w:val="auto"/>
          <w:sz w:val="24"/>
          <w:szCs w:val="24"/>
          <w:lang w:eastAsia="zh-CN"/>
        </w:rPr>
        <w:t>。</w:t>
      </w:r>
    </w:p>
    <w:p w14:paraId="72E49F86">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七</w:t>
      </w:r>
      <w:r>
        <w:rPr>
          <w:rFonts w:hint="eastAsia" w:ascii="宋体" w:hAnsi="宋体" w:eastAsia="宋体" w:cs="宋体"/>
          <w:color w:val="auto"/>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宋体"/>
          <w:color w:val="auto"/>
          <w:sz w:val="24"/>
          <w:szCs w:val="24"/>
          <w:lang w:eastAsia="zh-CN"/>
        </w:rPr>
        <w:t>。</w:t>
      </w:r>
    </w:p>
    <w:p w14:paraId="29573AD6">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招标人干部职工投资入股的企业，不得参与本项目投标。（提供承诺书）</w:t>
      </w:r>
    </w:p>
    <w:p w14:paraId="078FCC76">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九</w:t>
      </w:r>
      <w:r>
        <w:rPr>
          <w:rFonts w:hint="eastAsia" w:ascii="宋体" w:hAnsi="宋体" w:eastAsia="宋体" w:cs="宋体"/>
          <w:color w:val="auto"/>
          <w:sz w:val="24"/>
          <w:szCs w:val="24"/>
        </w:rPr>
        <w:t>）本项目不接受违法分包或转包。</w:t>
      </w:r>
    </w:p>
    <w:p w14:paraId="7CCE510E">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（十）本项目不允许联合体投标。</w:t>
      </w:r>
    </w:p>
    <w:p w14:paraId="665D5DF4">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3" w:name="_Toc11866"/>
      <w:r>
        <w:rPr>
          <w:rFonts w:hint="eastAsia" w:ascii="宋体" w:hAnsi="宋体" w:eastAsia="宋体" w:cs="宋体"/>
          <w:sz w:val="24"/>
          <w:szCs w:val="24"/>
        </w:rPr>
        <w:t>四、招标文件的获取</w:t>
      </w:r>
      <w:bookmarkEnd w:id="3"/>
    </w:p>
    <w:p w14:paraId="0883665D">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F0"/>
          <w:sz w:val="24"/>
          <w:szCs w:val="24"/>
        </w:rPr>
      </w:pPr>
      <w:r>
        <w:rPr>
          <w:rFonts w:hint="eastAsia" w:ascii="宋体" w:hAnsi="宋体" w:eastAsia="宋体" w:cs="宋体"/>
          <w:color w:val="auto"/>
          <w:sz w:val="24"/>
          <w:szCs w:val="24"/>
        </w:rPr>
        <w:t>获取时间：</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秒---</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秒</w:t>
      </w:r>
    </w:p>
    <w:p w14:paraId="1B660C9D">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获取方法：1.登录中烟电子采购平台(https</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获取招标文件费用：</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00元/标包，售后不退。文件费用支付方式详见本公告七、其他公告内容</w:t>
      </w:r>
      <w:r>
        <w:rPr>
          <w:rFonts w:hint="eastAsia" w:ascii="宋体" w:hAnsi="宋体" w:eastAsia="宋体" w:cs="宋体"/>
          <w:color w:val="auto"/>
          <w:sz w:val="24"/>
          <w:szCs w:val="24"/>
          <w:lang w:eastAsia="zh-CN"/>
        </w:rPr>
        <w:t>。</w:t>
      </w:r>
    </w:p>
    <w:p w14:paraId="541048C0">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4" w:name="_Toc22287"/>
      <w:r>
        <w:rPr>
          <w:rFonts w:hint="eastAsia" w:ascii="宋体" w:hAnsi="宋体" w:eastAsia="宋体" w:cs="宋体"/>
          <w:sz w:val="24"/>
          <w:szCs w:val="24"/>
        </w:rPr>
        <w:t>五、投标文件的递交</w:t>
      </w:r>
      <w:bookmarkEnd w:id="4"/>
    </w:p>
    <w:p w14:paraId="5DD93E0F">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递交截止时间：</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秒</w:t>
      </w:r>
    </w:p>
    <w:p w14:paraId="6EF440A4">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w:t>
      </w:r>
      <w:r>
        <w:rPr>
          <w:rFonts w:hint="eastAsia" w:ascii="宋体" w:hAnsi="宋体" w:eastAsia="宋体" w:cs="宋体"/>
          <w:color w:val="auto"/>
          <w:sz w:val="24"/>
          <w:szCs w:val="24"/>
          <w:highlight w:val="none"/>
        </w:rPr>
        <w:t>“平台”统一服务热线</w:t>
      </w:r>
      <w:bookmarkStart w:id="9" w:name="_GoBack"/>
      <w:bookmarkEnd w:id="9"/>
      <w:r>
        <w:rPr>
          <w:rFonts w:hint="eastAsia" w:ascii="宋体" w:hAnsi="宋体" w:eastAsia="宋体" w:cs="宋体"/>
          <w:color w:val="auto"/>
          <w:sz w:val="24"/>
          <w:szCs w:val="24"/>
          <w:highlight w:val="none"/>
          <w:lang w:eastAsia="zh-CN"/>
        </w:rPr>
        <w:t>400-903-3236</w:t>
      </w:r>
      <w:r>
        <w:rPr>
          <w:rFonts w:hint="eastAsia" w:ascii="宋体" w:hAnsi="宋体" w:eastAsia="宋体" w:cs="宋体"/>
          <w:color w:val="auto"/>
          <w:sz w:val="24"/>
          <w:szCs w:val="24"/>
          <w:highlight w:val="none"/>
        </w:rPr>
        <w:t>进行咨询。</w:t>
      </w:r>
    </w:p>
    <w:p w14:paraId="2455BF97">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5" w:name="_Toc23394"/>
      <w:r>
        <w:rPr>
          <w:rFonts w:hint="eastAsia" w:ascii="宋体" w:hAnsi="宋体" w:eastAsia="宋体" w:cs="宋体"/>
          <w:sz w:val="24"/>
          <w:szCs w:val="24"/>
        </w:rPr>
        <w:t>六、开标时间、</w:t>
      </w:r>
      <w:r>
        <w:rPr>
          <w:rFonts w:hint="eastAsia" w:ascii="宋体" w:hAnsi="宋体" w:eastAsia="宋体" w:cs="宋体"/>
          <w:sz w:val="24"/>
          <w:szCs w:val="24"/>
          <w:lang w:eastAsia="zh-CN"/>
        </w:rPr>
        <w:t>开标</w:t>
      </w:r>
      <w:r>
        <w:rPr>
          <w:rFonts w:hint="eastAsia" w:ascii="宋体" w:hAnsi="宋体" w:eastAsia="宋体" w:cs="宋体"/>
          <w:sz w:val="24"/>
          <w:szCs w:val="24"/>
        </w:rPr>
        <w:t>方式及地点</w:t>
      </w:r>
      <w:bookmarkEnd w:id="5"/>
    </w:p>
    <w:p w14:paraId="7C1867A9">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50"/>
          <w:sz w:val="24"/>
          <w:szCs w:val="24"/>
        </w:rPr>
      </w:pPr>
      <w:r>
        <w:rPr>
          <w:rFonts w:hint="eastAsia" w:ascii="宋体" w:hAnsi="宋体" w:eastAsia="宋体" w:cs="宋体"/>
          <w:color w:val="auto"/>
          <w:sz w:val="24"/>
          <w:szCs w:val="24"/>
        </w:rPr>
        <w:t>开标时间：</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分</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秒</w:t>
      </w:r>
    </w:p>
    <w:p w14:paraId="1ECBA4BA">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开标地点及方式：1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开标地点：中烟电子采购平台远程开标大厅。2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开标方式：本项目采用“远程不见面”开标方式，投标人应当在投标截止时间前，登录“电子采购平台”远程开标大厅，在线准时参加开标活动。本项目采取“集中解密”。</w:t>
      </w:r>
    </w:p>
    <w:p w14:paraId="4FFE259D">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6" w:name="_Toc7616"/>
      <w:r>
        <w:rPr>
          <w:rFonts w:hint="eastAsia" w:ascii="宋体" w:hAnsi="宋体" w:eastAsia="宋体" w:cs="宋体"/>
          <w:sz w:val="24"/>
          <w:szCs w:val="24"/>
        </w:rPr>
        <w:t>七、其他公告内容</w:t>
      </w:r>
      <w:bookmarkEnd w:id="6"/>
    </w:p>
    <w:p w14:paraId="372C8DF8">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）标书费汇至如下账户：</w:t>
      </w:r>
    </w:p>
    <w:p w14:paraId="5147D4EC">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收款单位：内蒙古协众工程项目管理有限责任公司</w:t>
      </w:r>
    </w:p>
    <w:p w14:paraId="7549859E">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开户银行：工商银行呼和浩特锡林路南口支行</w:t>
      </w:r>
    </w:p>
    <w:p w14:paraId="0BAC445F">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账号：0602115619100011928</w:t>
      </w:r>
    </w:p>
    <w:p w14:paraId="7D1CD060">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行号：102191011567</w:t>
      </w:r>
    </w:p>
    <w:p w14:paraId="4F577D9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备注：汇款凭证的用途栏或空白处应注明“</w:t>
      </w:r>
      <w:r>
        <w:rPr>
          <w:rFonts w:hint="eastAsia" w:ascii="宋体" w:hAnsi="宋体" w:eastAsia="宋体" w:cs="宋体"/>
          <w:color w:val="auto"/>
          <w:sz w:val="24"/>
          <w:szCs w:val="24"/>
          <w:lang w:eastAsia="zh-CN"/>
        </w:rPr>
        <w:t>2026年度购置自动打印贴标机（ZQ）项目</w:t>
      </w:r>
      <w:r>
        <w:rPr>
          <w:rFonts w:hint="eastAsia" w:ascii="宋体" w:hAnsi="宋体" w:eastAsia="宋体" w:cs="宋体"/>
          <w:color w:val="000000" w:themeColor="text1"/>
          <w:sz w:val="24"/>
          <w:szCs w:val="24"/>
          <w:highlight w:val="none"/>
          <w14:textFill>
            <w14:solidFill>
              <w14:schemeClr w14:val="tx1"/>
            </w14:solidFill>
          </w14:textFill>
        </w:rPr>
        <w:t>”。</w:t>
      </w:r>
    </w:p>
    <w:p w14:paraId="2B0E2D42">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）招标公告发布媒介</w:t>
      </w:r>
    </w:p>
    <w:p w14:paraId="1A4199B0">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中国招标投标公共服务平台（http</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//www.cebpubservice.com）</w:t>
      </w:r>
    </w:p>
    <w:p w14:paraId="709FCEBF">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内蒙古招标投标公共服务平台（http</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//zbgg.nmgztb.com.cn/）</w:t>
      </w:r>
    </w:p>
    <w:p w14:paraId="2AF355D7">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中烟电子采购平台（http</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//cgjy.tobacco.com.cn）</w:t>
      </w:r>
    </w:p>
    <w:p w14:paraId="4700B3FD">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内蒙古昆明卷烟有限责任公司（http</w:t>
      </w:r>
      <w:r>
        <w:rPr>
          <w:rFonts w:hint="eastAsia" w:ascii="宋体" w:hAnsi="宋体" w:eastAsia="宋体" w:cs="宋体"/>
          <w:color w:val="000000" w:themeColor="text1"/>
          <w:kern w:val="2"/>
          <w:sz w:val="24"/>
          <w:szCs w:val="24"/>
          <w:highlight w:val="none"/>
          <w:lang w:eastAsia="zh-CN"/>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//www.imkcc.com）</w:t>
      </w:r>
    </w:p>
    <w:p w14:paraId="3FA87DE2">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7" w:name="_Toc18577"/>
      <w:r>
        <w:rPr>
          <w:rFonts w:hint="eastAsia" w:ascii="宋体" w:hAnsi="宋体" w:eastAsia="宋体" w:cs="宋体"/>
          <w:sz w:val="24"/>
          <w:szCs w:val="24"/>
        </w:rPr>
        <w:t>八、监督部门</w:t>
      </w:r>
      <w:bookmarkEnd w:id="7"/>
    </w:p>
    <w:p w14:paraId="4B00AC1E">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本招标项目的监督部门为内蒙古昆明卷烟有限责任公司</w:t>
      </w:r>
      <w:r>
        <w:rPr>
          <w:rFonts w:hint="eastAsia" w:ascii="宋体" w:hAnsi="宋体" w:eastAsia="宋体" w:cs="宋体"/>
          <w:color w:val="auto"/>
          <w:sz w:val="24"/>
          <w:szCs w:val="24"/>
          <w:lang w:eastAsia="zh-CN"/>
        </w:rPr>
        <w:t>规范管理办公室（采购管理办公室）</w:t>
      </w:r>
      <w:r>
        <w:rPr>
          <w:rFonts w:hint="eastAsia" w:ascii="宋体" w:hAnsi="宋体" w:eastAsia="宋体" w:cs="宋体"/>
          <w:color w:val="auto"/>
          <w:sz w:val="24"/>
          <w:szCs w:val="24"/>
        </w:rPr>
        <w:t>。</w:t>
      </w:r>
    </w:p>
    <w:p w14:paraId="4D38979F">
      <w:pPr>
        <w:pStyle w:val="3"/>
        <w:keepNext/>
        <w:keepLines/>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eastAsia="宋体" w:cs="宋体"/>
          <w:sz w:val="24"/>
          <w:szCs w:val="24"/>
        </w:rPr>
      </w:pPr>
      <w:bookmarkStart w:id="8" w:name="_Toc4753"/>
      <w:r>
        <w:rPr>
          <w:rFonts w:hint="eastAsia" w:ascii="宋体" w:hAnsi="宋体" w:eastAsia="宋体" w:cs="宋体"/>
          <w:sz w:val="24"/>
          <w:szCs w:val="24"/>
        </w:rPr>
        <w:t>九、联系方式</w:t>
      </w:r>
      <w:bookmarkEnd w:id="8"/>
    </w:p>
    <w:p w14:paraId="00648A6D">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招标人：内蒙古昆明卷烟有限责任公司</w:t>
      </w:r>
    </w:p>
    <w:p w14:paraId="67A0246A">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地址：内蒙古呼和浩特市赛罕区达尔登北路19号</w:t>
      </w:r>
    </w:p>
    <w:p w14:paraId="58360C5B">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B0F0"/>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郭</w:t>
      </w:r>
      <w:r>
        <w:rPr>
          <w:rFonts w:hint="eastAsia" w:ascii="宋体" w:hAnsi="宋体" w:eastAsia="宋体" w:cs="宋体"/>
          <w:color w:val="auto"/>
          <w:sz w:val="24"/>
          <w:szCs w:val="24"/>
        </w:rPr>
        <w:t>先生</w:t>
      </w:r>
    </w:p>
    <w:p w14:paraId="08CA4062">
      <w:pPr>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电话：0471-4348521</w:t>
      </w:r>
    </w:p>
    <w:p w14:paraId="017935F7">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招标代理机构：内蒙古协众工程项目管理有限责任公司</w:t>
      </w:r>
    </w:p>
    <w:p w14:paraId="2C22362B">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地址：呼和浩特市赛罕区锡林南路恩和大厦11层1102室</w:t>
      </w:r>
    </w:p>
    <w:p w14:paraId="0A350C0E">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联系人：张晓艳、耿智伟</w:t>
      </w:r>
    </w:p>
    <w:p w14:paraId="101F409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电话：0471-6244103</w:t>
      </w:r>
    </w:p>
    <w:p w14:paraId="30E5A12D">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电子邮件：nmgxz02@163.com</w:t>
      </w:r>
    </w:p>
    <w:p w14:paraId="19C122F8"/>
    <w:sectPr>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84461"/>
    <w:rsid w:val="06B33C63"/>
    <w:rsid w:val="7B184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qFormat/>
    <w:uiPriority w:val="99"/>
    <w:pPr>
      <w:pBdr>
        <w:bottom w:val="single" w:color="auto" w:sz="6" w:space="1"/>
      </w:pBdr>
      <w:tabs>
        <w:tab w:val="center" w:pos="4153"/>
        <w:tab w:val="right" w:pos="8306"/>
      </w:tabs>
      <w:snapToGrid w:val="0"/>
      <w:jc w:val="center"/>
    </w:pPr>
    <w:rPr>
      <w:rFonts w:ascii="FangSong_GB2312" w:hAnsi="Times New Roman" w:eastAsia="FangSong_GB2312" w:cs="Times New Roman"/>
      <w:sz w:val="18"/>
      <w:szCs w:val="18"/>
    </w:rPr>
  </w:style>
  <w:style w:type="paragraph" w:styleId="4">
    <w:name w:val="footer"/>
    <w:basedOn w:val="1"/>
    <w:qFormat/>
    <w:uiPriority w:val="99"/>
    <w:pPr>
      <w:tabs>
        <w:tab w:val="center" w:pos="4153"/>
        <w:tab w:val="right" w:pos="8306"/>
      </w:tabs>
      <w:snapToGrid w:val="0"/>
      <w:jc w:val="left"/>
    </w:pPr>
    <w:rPr>
      <w:rFonts w:ascii="FangSong_GB2312" w:hAnsi="Times New Roman" w:eastAsia="FangSong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2448</Words>
  <Characters>2765</Characters>
  <Lines>0</Lines>
  <Paragraphs>0</Paragraphs>
  <TotalTime>10</TotalTime>
  <ScaleCrop>false</ScaleCrop>
  <LinksUpToDate>false</LinksUpToDate>
  <CharactersWithSpaces>2770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2026-09-24T01:50:00Z</dcterms:created>
  <dc:creator>Administrator</dc:creator>
  <cp:lastModifiedBy>Administrator</cp:lastModifiedBy>
  <dcterms:modified xsi:type="dcterms:W3CDTF">2026-09-24T02:42:19Z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ADE78F8DEA344569B55D80E570700489_11</vt:lpwstr>
  </property>
  <property fmtid="{D5CDD505-2E9C-101B-9397-08002B2CF9AE}" pid="4" name="KSOTemplateDocerSaveRecord">
    <vt:lpwstr>eyJoZGlkIjoiMzYyMDQ2ODYwMTZkN2Y2YTgwYTQ0OWU4YWEzOTFkODAiLCJ1c2VySWQiOiIzNTE3ODkyNDIifQ==</vt:lpwstr>
  </property>
</Properties>
</file>