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92" w:afterLines="50" w:line="560" w:lineRule="exact"/>
        <w:jc w:val="center"/>
        <w:textAlignment w:val="auto"/>
        <w:rPr>
          <w:rFonts w:hint="eastAsia" w:ascii="宋体" w:hAnsi="宋体" w:eastAsia="宋体" w:cs="Times New Roman"/>
          <w:b/>
          <w:color w:val="auto"/>
          <w:sz w:val="28"/>
          <w:szCs w:val="28"/>
        </w:rPr>
      </w:pPr>
      <w:r>
        <w:rPr>
          <w:rFonts w:hint="eastAsia" w:ascii="宋体" w:hAnsi="宋体" w:eastAsia="宋体" w:cs="Times New Roman"/>
          <w:b/>
          <w:color w:val="auto"/>
          <w:sz w:val="28"/>
          <w:szCs w:val="28"/>
        </w:rPr>
        <w:t>内蒙古昆明卷烟有限责任公司2026年-2027年中心机房软硬件及网络维保项目</w:t>
      </w:r>
      <w:r>
        <w:rPr>
          <w:rFonts w:hint="eastAsia" w:ascii="宋体" w:hAnsi="宋体" w:eastAsia="宋体" w:cs="Times New Roman"/>
          <w:b/>
          <w:color w:val="auto"/>
          <w:sz w:val="28"/>
          <w:szCs w:val="28"/>
          <w:lang w:eastAsia="zh-CN"/>
        </w:rPr>
        <w:t>公开</w:t>
      </w:r>
      <w:r>
        <w:rPr>
          <w:rFonts w:hint="eastAsia" w:ascii="宋体" w:hAnsi="宋体" w:eastAsia="宋体" w:cs="Times New Roman"/>
          <w:b/>
          <w:color w:val="auto"/>
          <w:sz w:val="28"/>
          <w:szCs w:val="28"/>
        </w:rPr>
        <w:t>招标公告</w:t>
      </w:r>
    </w:p>
    <w:p>
      <w:pPr>
        <w:keepNext w:val="0"/>
        <w:keepLines w:val="0"/>
        <w:pageBreakBefore w:val="0"/>
        <w:widowControl w:val="0"/>
        <w:kinsoku/>
        <w:wordWrap/>
        <w:overflowPunct/>
        <w:topLinePunct w:val="0"/>
        <w:autoSpaceDE/>
        <w:autoSpaceDN/>
        <w:bidi w:val="0"/>
        <w:adjustRightInd/>
        <w:snapToGrid/>
        <w:spacing w:after="192" w:afterLines="50" w:line="500" w:lineRule="exact"/>
        <w:jc w:val="center"/>
        <w:textAlignment w:val="auto"/>
        <w:rPr>
          <w:rFonts w:hint="eastAsia" w:ascii="宋体" w:hAnsi="宋体" w:eastAsia="宋体" w:cs="Times New Roman"/>
          <w:b/>
          <w:color w:val="00B050"/>
          <w:sz w:val="28"/>
          <w:szCs w:val="28"/>
        </w:rPr>
      </w:pPr>
      <w:r>
        <w:rPr>
          <w:rFonts w:ascii="宋体" w:hAnsi="宋体" w:eastAsia="宋体" w:cs="Times New Roman"/>
          <w:b/>
          <w:bCs/>
          <w:color w:val="auto"/>
          <w:sz w:val="28"/>
          <w:szCs w:val="28"/>
        </w:rPr>
        <w:t>(招标编号：</w:t>
      </w:r>
      <w:r>
        <w:rPr>
          <w:rFonts w:hint="eastAsia" w:ascii="宋体" w:hAnsi="宋体" w:eastAsia="宋体" w:cs="Times New Roman"/>
          <w:b/>
          <w:bCs/>
          <w:color w:val="auto"/>
          <w:sz w:val="28"/>
          <w:szCs w:val="28"/>
        </w:rPr>
        <w:t>C202601BA2001929403356</w:t>
      </w:r>
      <w:r>
        <w:rPr>
          <w:rFonts w:ascii="宋体" w:hAnsi="宋体" w:eastAsia="宋体" w:cs="Times New Roman"/>
          <w:b/>
          <w:bCs/>
          <w:color w:val="auto"/>
          <w:sz w:val="28"/>
          <w:szCs w:val="28"/>
        </w:rPr>
        <w:t>)</w:t>
      </w:r>
    </w:p>
    <w:p>
      <w:pPr>
        <w:spacing w:line="360" w:lineRule="auto"/>
        <w:ind w:firstLine="480" w:firstLineChars="200"/>
        <w:rPr>
          <w:rFonts w:hint="eastAsia" w:ascii="宋体" w:hAnsi="宋体" w:eastAsia="宋体" w:cs="Times New Roman"/>
          <w:color w:val="auto"/>
          <w:sz w:val="24"/>
          <w:szCs w:val="24"/>
          <w:lang w:eastAsia="zh-CN"/>
        </w:rPr>
      </w:pPr>
      <w:r>
        <w:rPr>
          <w:rFonts w:ascii="宋体" w:hAnsi="宋体" w:eastAsia="宋体" w:cs="宋体"/>
          <w:color w:val="auto"/>
          <w:sz w:val="24"/>
          <w:szCs w:val="24"/>
        </w:rPr>
        <w:t>招标项目所在地区：内蒙古自治区</w:t>
      </w:r>
      <w:r>
        <w:rPr>
          <w:rFonts w:hint="eastAsia" w:ascii="宋体" w:hAnsi="宋体" w:eastAsia="宋体" w:cs="宋体"/>
          <w:color w:val="auto"/>
          <w:sz w:val="24"/>
          <w:szCs w:val="24"/>
          <w:lang w:eastAsia="zh-CN"/>
        </w:rPr>
        <w:t>呼和浩特市</w:t>
      </w:r>
    </w:p>
    <w:p>
      <w:pPr>
        <w:spacing w:line="360" w:lineRule="auto"/>
        <w:ind w:firstLine="481" w:firstLineChars="200"/>
        <w:rPr>
          <w:rFonts w:hint="eastAsia" w:ascii="宋体" w:hAnsi="宋体" w:eastAsia="宋体" w:cs="宋体"/>
          <w:color w:val="auto"/>
          <w:sz w:val="24"/>
          <w:szCs w:val="24"/>
        </w:rPr>
      </w:pPr>
      <w:r>
        <w:rPr>
          <w:rFonts w:ascii="宋体" w:hAnsi="宋体" w:eastAsia="宋体" w:cs="宋体"/>
          <w:b/>
          <w:bCs/>
          <w:color w:val="auto"/>
          <w:sz w:val="24"/>
          <w:szCs w:val="24"/>
        </w:rPr>
        <w:t>一、招标条件</w:t>
      </w:r>
    </w:p>
    <w:p>
      <w:pPr>
        <w:spacing w:line="360" w:lineRule="auto"/>
        <w:ind w:firstLine="480" w:firstLineChars="200"/>
        <w:rPr>
          <w:rFonts w:hint="eastAsia" w:ascii="宋体" w:hAnsi="宋体" w:eastAsia="宋体" w:cs="宋体"/>
          <w:color w:val="auto"/>
          <w:sz w:val="24"/>
          <w:szCs w:val="24"/>
        </w:rPr>
      </w:pPr>
      <w:r>
        <w:rPr>
          <w:rFonts w:ascii="宋体" w:hAnsi="宋体" w:eastAsia="宋体" w:cs="宋体"/>
          <w:color w:val="auto"/>
          <w:sz w:val="24"/>
          <w:szCs w:val="24"/>
        </w:rPr>
        <w:t>本</w:t>
      </w:r>
      <w:r>
        <w:rPr>
          <w:rFonts w:hint="eastAsia" w:ascii="宋体" w:hAnsi="宋体" w:eastAsia="宋体" w:cs="宋体"/>
          <w:color w:val="auto"/>
          <w:sz w:val="24"/>
          <w:szCs w:val="24"/>
          <w:lang w:eastAsia="zh-CN"/>
        </w:rPr>
        <w:t>招标项目</w:t>
      </w:r>
      <w:r>
        <w:rPr>
          <w:rFonts w:ascii="宋体" w:hAnsi="宋体" w:eastAsia="宋体" w:cs="宋体"/>
          <w:color w:val="auto"/>
          <w:sz w:val="24"/>
          <w:szCs w:val="24"/>
        </w:rPr>
        <w:t>内蒙古昆明卷烟有限责任公司</w:t>
      </w:r>
      <w:r>
        <w:rPr>
          <w:rFonts w:hint="eastAsia" w:ascii="宋体" w:hAnsi="宋体" w:eastAsia="宋体" w:cs="宋体"/>
          <w:color w:val="auto"/>
          <w:sz w:val="24"/>
          <w:szCs w:val="24"/>
          <w:lang w:val="en-US" w:eastAsia="zh-CN"/>
        </w:rPr>
        <w:t>2026年-2027年中心机房软硬件及网络维保</w:t>
      </w:r>
      <w:r>
        <w:rPr>
          <w:rFonts w:ascii="宋体" w:hAnsi="宋体" w:eastAsia="宋体" w:cs="宋体"/>
          <w:color w:val="auto"/>
          <w:sz w:val="24"/>
          <w:szCs w:val="24"/>
        </w:rPr>
        <w:t>项目（</w:t>
      </w:r>
      <w:r>
        <w:rPr>
          <w:rFonts w:hint="eastAsia" w:ascii="宋体" w:hAnsi="宋体" w:eastAsia="宋体" w:cs="宋体"/>
          <w:color w:val="auto"/>
          <w:sz w:val="24"/>
          <w:szCs w:val="24"/>
          <w:lang w:eastAsia="zh-CN"/>
        </w:rPr>
        <w:t>招标项目编号：C202601BA2001929403356</w:t>
      </w:r>
      <w:r>
        <w:rPr>
          <w:rFonts w:ascii="宋体" w:hAnsi="宋体" w:eastAsia="宋体" w:cs="宋体"/>
          <w:color w:val="auto"/>
          <w:sz w:val="24"/>
          <w:szCs w:val="24"/>
        </w:rPr>
        <w:t>），已由项目审批/核准/备案机关批准，项目资金来源为企业自筹,招标人为内蒙古昆明卷烟有限责任公司。本项目已具备招标条件，现进行公开招标。</w:t>
      </w:r>
    </w:p>
    <w:p>
      <w:pPr>
        <w:spacing w:line="360" w:lineRule="auto"/>
        <w:ind w:firstLine="481" w:firstLineChars="200"/>
        <w:rPr>
          <w:rFonts w:hint="eastAsia" w:ascii="宋体" w:hAnsi="宋体" w:eastAsia="宋体" w:cs="宋体"/>
          <w:color w:val="auto"/>
          <w:sz w:val="24"/>
          <w:szCs w:val="24"/>
        </w:rPr>
      </w:pPr>
      <w:r>
        <w:rPr>
          <w:rFonts w:ascii="宋体" w:hAnsi="宋体" w:eastAsia="宋体" w:cs="宋体"/>
          <w:b/>
          <w:bCs/>
          <w:color w:val="auto"/>
          <w:sz w:val="24"/>
          <w:szCs w:val="24"/>
        </w:rPr>
        <w:t>二、项目概况和招标范围</w:t>
      </w:r>
    </w:p>
    <w:p>
      <w:pPr>
        <w:spacing w:line="360" w:lineRule="auto"/>
        <w:ind w:firstLine="480" w:firstLineChars="200"/>
        <w:rPr>
          <w:rFonts w:hint="eastAsia" w:ascii="宋体" w:hAnsi="宋体" w:eastAsia="宋体" w:cs="宋体"/>
          <w:color w:val="auto"/>
          <w:sz w:val="24"/>
          <w:szCs w:val="24"/>
        </w:rPr>
      </w:pPr>
      <w:r>
        <w:rPr>
          <w:rFonts w:ascii="宋体" w:hAnsi="宋体" w:eastAsia="宋体" w:cs="宋体"/>
          <w:color w:val="auto"/>
          <w:sz w:val="24"/>
          <w:szCs w:val="24"/>
        </w:rPr>
        <w:t>项目规模：</w:t>
      </w:r>
      <w:r>
        <w:rPr>
          <w:rFonts w:hint="eastAsia" w:ascii="宋体" w:hAnsi="宋体" w:eastAsia="宋体" w:cs="宋体"/>
          <w:color w:val="auto"/>
          <w:sz w:val="24"/>
          <w:szCs w:val="24"/>
          <w:lang w:val="en-US" w:eastAsia="zh-CN"/>
        </w:rPr>
        <w:t>185</w:t>
      </w:r>
      <w:r>
        <w:rPr>
          <w:rFonts w:ascii="宋体" w:hAnsi="宋体" w:eastAsia="宋体" w:cs="宋体"/>
          <w:color w:val="auto"/>
          <w:sz w:val="24"/>
          <w:szCs w:val="24"/>
        </w:rPr>
        <w:t>万元(人民币)。</w:t>
      </w:r>
    </w:p>
    <w:p>
      <w:pPr>
        <w:spacing w:line="360" w:lineRule="auto"/>
        <w:ind w:firstLine="480" w:firstLineChars="200"/>
        <w:rPr>
          <w:rFonts w:hint="eastAsia" w:ascii="宋体" w:hAnsi="宋体" w:eastAsia="宋体" w:cs="宋体"/>
          <w:color w:val="auto"/>
          <w:sz w:val="24"/>
          <w:szCs w:val="24"/>
          <w:lang w:val="en-US" w:eastAsia="zh-CN"/>
        </w:rPr>
      </w:pPr>
      <w:r>
        <w:rPr>
          <w:rFonts w:ascii="宋体" w:hAnsi="宋体" w:eastAsia="宋体" w:cs="宋体"/>
          <w:color w:val="auto"/>
          <w:sz w:val="24"/>
          <w:szCs w:val="24"/>
        </w:rPr>
        <w:t>招标内容与范围：</w:t>
      </w:r>
      <w:r>
        <w:rPr>
          <w:rFonts w:hint="eastAsia" w:ascii="宋体" w:hAnsi="宋体" w:eastAsia="宋体" w:cs="宋体"/>
          <w:color w:val="auto"/>
          <w:sz w:val="24"/>
          <w:szCs w:val="24"/>
        </w:rPr>
        <w:t>本项目拟对网络和中心机房相关软硬件维保服务进行外包，服务范围包括但不限于硬件、软件、网络等。维保服务采用包干形式，项目费用包括但不限于服务范围包含的所有软硬件、网络等正常运行所需的维护维修、配件更换、备机支持、原厂服务、软件升级、应急响应等。服务期内须提供至少两名驻场运维服务人员，不限于提供5*8小时现场服务，7*24小时无延迟响应服务，应急保障服务等。</w:t>
      </w:r>
      <w:r>
        <w:rPr>
          <w:rFonts w:hint="eastAsia" w:ascii="宋体" w:hAnsi="宋体" w:eastAsia="宋体" w:cs="宋体"/>
          <w:color w:val="auto"/>
          <w:sz w:val="24"/>
          <w:szCs w:val="24"/>
          <w:lang w:eastAsia="zh-CN"/>
        </w:rPr>
        <w:t>服务</w:t>
      </w:r>
      <w:r>
        <w:rPr>
          <w:rFonts w:ascii="宋体" w:hAnsi="宋体" w:eastAsia="宋体" w:cs="宋体"/>
          <w:color w:val="auto"/>
          <w:sz w:val="24"/>
          <w:szCs w:val="24"/>
        </w:rPr>
        <w:t>期限：</w:t>
      </w:r>
      <w:r>
        <w:rPr>
          <w:rFonts w:hint="eastAsia" w:ascii="宋体" w:hAnsi="宋体" w:eastAsia="宋体" w:cs="宋体"/>
          <w:color w:val="auto"/>
          <w:sz w:val="24"/>
          <w:szCs w:val="24"/>
          <w:lang w:eastAsia="zh-CN"/>
        </w:rPr>
        <w:t>自合同签订之日起</w:t>
      </w:r>
      <w:r>
        <w:rPr>
          <w:rFonts w:hint="eastAsia" w:ascii="宋体" w:hAnsi="宋体" w:eastAsia="宋体" w:cs="宋体"/>
          <w:color w:val="auto"/>
          <w:sz w:val="24"/>
          <w:szCs w:val="24"/>
          <w:lang w:val="en-US" w:eastAsia="zh-CN"/>
        </w:rPr>
        <w:t>1年。</w:t>
      </w:r>
    </w:p>
    <w:p>
      <w:pPr>
        <w:spacing w:line="360" w:lineRule="auto"/>
        <w:ind w:firstLine="480" w:firstLineChars="200"/>
        <w:rPr>
          <w:rFonts w:hint="eastAsia" w:ascii="宋体" w:hAnsi="宋体" w:eastAsia="宋体" w:cs="宋体"/>
          <w:color w:val="00B050"/>
          <w:sz w:val="24"/>
          <w:szCs w:val="24"/>
          <w:lang w:val="en-US" w:eastAsia="zh-CN"/>
        </w:rPr>
      </w:pPr>
      <w:bookmarkStart w:id="0" w:name="_GoBack"/>
      <w:bookmarkEnd w:id="0"/>
      <w:r>
        <w:rPr>
          <w:rFonts w:hint="eastAsia" w:ascii="宋体" w:hAnsi="宋体" w:eastAsia="宋体" w:cs="宋体"/>
          <w:color w:val="auto"/>
          <w:sz w:val="24"/>
          <w:szCs w:val="24"/>
          <w:lang w:eastAsia="zh-CN"/>
        </w:rPr>
        <w:t>服务</w:t>
      </w: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内蒙古昆明卷烟有限责任公司。</w:t>
      </w:r>
    </w:p>
    <w:p>
      <w:pPr>
        <w:spacing w:line="360" w:lineRule="auto"/>
        <w:ind w:firstLine="480" w:firstLineChars="200"/>
        <w:rPr>
          <w:rFonts w:hint="eastAsia" w:ascii="宋体" w:hAnsi="宋体" w:eastAsia="宋体" w:cs="宋体"/>
          <w:color w:val="auto"/>
          <w:sz w:val="24"/>
          <w:szCs w:val="24"/>
        </w:rPr>
      </w:pPr>
      <w:r>
        <w:rPr>
          <w:rFonts w:ascii="宋体" w:hAnsi="宋体" w:eastAsia="宋体" w:cs="宋体"/>
          <w:color w:val="auto"/>
          <w:sz w:val="24"/>
          <w:szCs w:val="24"/>
        </w:rPr>
        <w:t>本招标项目划分为标段</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个标段，本次招标为其中的：</w:t>
      </w:r>
    </w:p>
    <w:p>
      <w:pPr>
        <w:spacing w:line="360" w:lineRule="auto"/>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001</w:t>
      </w:r>
      <w:r>
        <w:rPr>
          <w:rFonts w:hint="eastAsia" w:ascii="宋体" w:hAnsi="宋体" w:eastAsia="宋体" w:cs="宋体"/>
          <w:color w:val="auto"/>
          <w:sz w:val="24"/>
          <w:szCs w:val="24"/>
          <w:lang w:val="en-US" w:eastAsia="zh-CN"/>
        </w:rPr>
        <w:t xml:space="preserve"> 2026年-2027年中心机房软硬件及网络维保</w:t>
      </w:r>
      <w:r>
        <w:rPr>
          <w:rFonts w:ascii="宋体" w:hAnsi="宋体" w:eastAsia="宋体" w:cs="宋体"/>
          <w:color w:val="auto"/>
          <w:sz w:val="24"/>
          <w:szCs w:val="24"/>
        </w:rPr>
        <w:t>项目</w:t>
      </w:r>
    </w:p>
    <w:p>
      <w:pPr>
        <w:spacing w:line="360" w:lineRule="auto"/>
        <w:ind w:firstLine="481" w:firstLineChars="200"/>
        <w:rPr>
          <w:rFonts w:hint="eastAsia" w:ascii="宋体" w:hAnsi="宋体" w:eastAsia="宋体" w:cs="宋体"/>
          <w:color w:val="auto"/>
          <w:sz w:val="24"/>
          <w:szCs w:val="24"/>
        </w:rPr>
      </w:pPr>
      <w:r>
        <w:rPr>
          <w:rFonts w:ascii="宋体" w:hAnsi="宋体" w:eastAsia="宋体" w:cs="宋体"/>
          <w:b/>
          <w:bCs/>
          <w:color w:val="auto"/>
          <w:sz w:val="24"/>
          <w:szCs w:val="24"/>
        </w:rPr>
        <w:t>三、投标人资格要求</w:t>
      </w:r>
    </w:p>
    <w:p>
      <w:pPr>
        <w:spacing w:line="360" w:lineRule="auto"/>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001</w:t>
      </w:r>
      <w:r>
        <w:rPr>
          <w:rFonts w:hint="eastAsia" w:ascii="宋体" w:hAnsi="宋体" w:eastAsia="宋体" w:cs="宋体"/>
          <w:color w:val="auto"/>
          <w:sz w:val="24"/>
          <w:szCs w:val="24"/>
          <w:lang w:val="en-US" w:eastAsia="zh-CN"/>
        </w:rPr>
        <w:t xml:space="preserve"> 2026年-2027年中心机房软硬件及网络维保</w:t>
      </w:r>
      <w:r>
        <w:rPr>
          <w:rFonts w:ascii="宋体" w:hAnsi="宋体" w:eastAsia="宋体" w:cs="宋体"/>
          <w:color w:val="auto"/>
          <w:sz w:val="24"/>
          <w:szCs w:val="24"/>
        </w:rPr>
        <w:t>项目</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w:t>
      </w:r>
      <w:r>
        <w:rPr>
          <w:rFonts w:hint="eastAsia" w:ascii="宋体" w:hAnsi="宋体" w:eastAsia="宋体" w:cs="Times New Roman"/>
          <w:color w:val="auto"/>
          <w:sz w:val="24"/>
          <w:szCs w:val="24"/>
          <w:lang w:eastAsia="zh-CN"/>
        </w:rPr>
        <w:t>接管或冻结。</w:t>
      </w:r>
    </w:p>
    <w:p>
      <w:pPr>
        <w:spacing w:line="360" w:lineRule="auto"/>
        <w:ind w:firstLine="480" w:firstLineChars="200"/>
        <w:rPr>
          <w:rFonts w:hint="eastAsia" w:ascii="宋体" w:hAnsi="宋体" w:eastAsia="宋体" w:cs="Times New Roman"/>
          <w:color w:val="00B050"/>
          <w:sz w:val="24"/>
          <w:szCs w:val="24"/>
          <w:lang w:eastAsia="zh-CN"/>
        </w:rPr>
      </w:pPr>
      <w:r>
        <w:rPr>
          <w:rFonts w:hint="eastAsia" w:ascii="宋体" w:hAnsi="宋体" w:eastAsia="宋体" w:cs="Times New Roman"/>
          <w:color w:val="auto"/>
          <w:sz w:val="24"/>
          <w:szCs w:val="24"/>
        </w:rPr>
        <w:t>（二）投标人具有有效的营业执照或其他法定资格证明</w:t>
      </w:r>
      <w:r>
        <w:rPr>
          <w:rFonts w:hint="eastAsia" w:ascii="宋体" w:hAnsi="宋体" w:eastAsia="宋体" w:cs="Times New Roman"/>
          <w:color w:val="auto"/>
          <w:sz w:val="24"/>
          <w:szCs w:val="24"/>
          <w:lang w:eastAsia="zh-CN"/>
        </w:rPr>
        <w:t>。</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（三）项目负责人具有</w:t>
      </w:r>
      <w:r>
        <w:rPr>
          <w:rFonts w:hint="eastAsia" w:ascii="宋体" w:hAnsi="宋体" w:eastAsia="宋体" w:cs="宋体"/>
          <w:color w:val="auto"/>
          <w:sz w:val="24"/>
          <w:szCs w:val="24"/>
        </w:rPr>
        <w:t>近一年本</w:t>
      </w:r>
      <w:r>
        <w:rPr>
          <w:rFonts w:hint="eastAsia" w:ascii="宋体" w:hAnsi="宋体" w:eastAsia="宋体" w:cs="Times New Roman"/>
          <w:color w:val="auto"/>
          <w:sz w:val="24"/>
          <w:szCs w:val="24"/>
        </w:rPr>
        <w:t>企业缴纳的社保证明</w:t>
      </w:r>
      <w:r>
        <w:rPr>
          <w:rFonts w:hint="eastAsia" w:ascii="宋体" w:hAnsi="宋体" w:eastAsia="宋体" w:cs="Times New Roman"/>
          <w:color w:val="auto"/>
          <w:sz w:val="24"/>
          <w:szCs w:val="24"/>
          <w:lang w:eastAsia="zh-CN"/>
        </w:rPr>
        <w:t>。</w:t>
      </w:r>
    </w:p>
    <w:p>
      <w:pPr>
        <w:spacing w:line="360" w:lineRule="auto"/>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四</w:t>
      </w:r>
      <w:r>
        <w:rPr>
          <w:rFonts w:hint="eastAsia" w:ascii="宋体" w:hAnsi="宋体" w:eastAsia="宋体" w:cs="Times New Roman"/>
          <w:color w:val="auto"/>
          <w:sz w:val="24"/>
          <w:szCs w:val="24"/>
        </w:rPr>
        <w:t>）投标人及其法定代表人、主要负责人至投标截止日前三年内（成立时间不足三年的，自成立时间起）</w:t>
      </w:r>
      <w:r>
        <w:rPr>
          <w:rFonts w:hint="eastAsia" w:ascii="宋体" w:hAnsi="宋体" w:eastAsia="宋体" w:cs="Times New Roman"/>
          <w:color w:val="auto"/>
          <w:sz w:val="24"/>
        </w:rPr>
        <w:t>无行贿行为记录</w:t>
      </w:r>
      <w:r>
        <w:rPr>
          <w:rFonts w:hint="eastAsia" w:ascii="宋体" w:hAnsi="宋体" w:eastAsia="宋体" w:cs="Times New Roman"/>
          <w:color w:val="auto"/>
          <w:sz w:val="24"/>
          <w:szCs w:val="24"/>
        </w:rPr>
        <w:t>（以中国裁判文书网上生效裁判文书的查询结果为准）；</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五</w:t>
      </w:r>
      <w:r>
        <w:rPr>
          <w:rFonts w:hint="eastAsia" w:ascii="宋体" w:hAnsi="宋体" w:eastAsia="宋体" w:cs="Times New Roman"/>
          <w:color w:val="auto"/>
          <w:sz w:val="24"/>
          <w:szCs w:val="24"/>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Times New Roman"/>
          <w:color w:val="auto"/>
          <w:sz w:val="24"/>
          <w:szCs w:val="24"/>
          <w:lang w:eastAsia="zh-CN"/>
        </w:rPr>
        <w:t>。</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六</w:t>
      </w:r>
      <w:r>
        <w:rPr>
          <w:rFonts w:hint="eastAsia" w:ascii="宋体" w:hAnsi="宋体" w:eastAsia="宋体" w:cs="Times New Roman"/>
          <w:color w:val="auto"/>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auto"/>
          <w:sz w:val="24"/>
          <w:szCs w:val="24"/>
          <w:lang w:eastAsia="zh-CN"/>
        </w:rPr>
        <w:t>。</w:t>
      </w:r>
    </w:p>
    <w:p>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（七）</w:t>
      </w:r>
      <w:r>
        <w:rPr>
          <w:rFonts w:hint="eastAsia" w:ascii="宋体" w:hAnsi="宋体" w:eastAsia="宋体" w:cs="Times New Roman"/>
          <w:color w:val="auto"/>
          <w:sz w:val="24"/>
          <w:szCs w:val="24"/>
        </w:rPr>
        <w:t>招标人干部职工投资入股的企业，不得参与本项目投标。（提供承诺书）</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八</w:t>
      </w:r>
      <w:r>
        <w:rPr>
          <w:rFonts w:hint="eastAsia" w:ascii="宋体" w:hAnsi="宋体" w:eastAsia="宋体" w:cs="Times New Roman"/>
          <w:color w:val="auto"/>
          <w:sz w:val="24"/>
          <w:szCs w:val="24"/>
        </w:rPr>
        <w:t>）本项目不接受违法分包或转包。</w:t>
      </w:r>
    </w:p>
    <w:p>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（九）本项目不允许联合体投标。</w:t>
      </w:r>
    </w:p>
    <w:p>
      <w:pPr>
        <w:spacing w:line="360" w:lineRule="auto"/>
        <w:ind w:firstLine="481"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四、招标文件的获取</w:t>
      </w:r>
    </w:p>
    <w:p>
      <w:pPr>
        <w:spacing w:line="360" w:lineRule="auto"/>
        <w:ind w:firstLine="482"/>
        <w:rPr>
          <w:rFonts w:ascii="宋体" w:hAnsi="宋体" w:eastAsia="宋体" w:cs="宋体"/>
          <w:color w:val="00B0F0"/>
          <w:sz w:val="24"/>
          <w:szCs w:val="24"/>
          <w:highlight w:val="none"/>
        </w:rPr>
      </w:pPr>
      <w:r>
        <w:rPr>
          <w:rFonts w:ascii="宋体" w:hAnsi="宋体" w:eastAsia="宋体" w:cs="宋体"/>
          <w:b/>
          <w:bCs/>
          <w:sz w:val="24"/>
          <w:szCs w:val="24"/>
          <w:highlight w:val="none"/>
        </w:rPr>
        <w:t>获取时间：</w:t>
      </w:r>
      <w:r>
        <w:rPr>
          <w:rFonts w:hint="eastAsia" w:ascii="宋体" w:hAnsi="宋体" w:eastAsia="宋体" w:cs="宋体"/>
          <w:b/>
          <w:bCs/>
          <w:sz w:val="24"/>
          <w:szCs w:val="24"/>
          <w:highlight w:val="none"/>
        </w:rPr>
        <w:t>2026</w:t>
      </w:r>
      <w:r>
        <w:rPr>
          <w:rFonts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14</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17</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r>
        <w:rPr>
          <w:rFonts w:ascii="宋体" w:hAnsi="宋体" w:eastAsia="宋体" w:cs="宋体"/>
          <w:b/>
          <w:bCs/>
          <w:sz w:val="24"/>
          <w:szCs w:val="24"/>
          <w:highlight w:val="none"/>
        </w:rPr>
        <w:t>--</w:t>
      </w:r>
      <w:r>
        <w:rPr>
          <w:rFonts w:hint="eastAsia" w:ascii="宋体" w:hAnsi="宋体" w:eastAsia="宋体" w:cs="宋体"/>
          <w:b/>
          <w:bCs/>
          <w:sz w:val="24"/>
          <w:szCs w:val="24"/>
          <w:highlight w:val="none"/>
        </w:rPr>
        <w:t>2026</w:t>
      </w:r>
      <w:r>
        <w:rPr>
          <w:rFonts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20</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17</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pPr>
        <w:spacing w:line="360" w:lineRule="auto"/>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rPr>
        <w:t>登录“电子采购平台”</w:t>
      </w:r>
      <w:r>
        <w:rPr>
          <w:rFonts w:ascii="宋体" w:hAnsi="宋体" w:eastAsia="宋体" w:cs="宋体"/>
          <w:color w:val="auto"/>
          <w:sz w:val="24"/>
          <w:szCs w:val="24"/>
        </w:rPr>
        <w:t>提交支付记录，</w:t>
      </w:r>
      <w:r>
        <w:rPr>
          <w:rFonts w:hint="eastAsia" w:ascii="宋体" w:hAnsi="宋体" w:eastAsia="宋体" w:cs="宋体"/>
          <w:color w:val="auto"/>
          <w:sz w:val="24"/>
          <w:szCs w:val="24"/>
        </w:rPr>
        <w:t>待招标代理机构确认收款无误后，</w:t>
      </w:r>
      <w:r>
        <w:rPr>
          <w:rFonts w:ascii="宋体" w:hAnsi="宋体" w:eastAsia="宋体" w:cs="宋体"/>
          <w:color w:val="auto"/>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获取招标文件费用：</w:t>
      </w:r>
      <w:r>
        <w:rPr>
          <w:rFonts w:hint="eastAsia" w:ascii="宋体" w:hAnsi="宋体" w:eastAsia="宋体" w:cs="宋体"/>
          <w:color w:val="auto"/>
          <w:sz w:val="24"/>
          <w:szCs w:val="24"/>
          <w:lang w:val="en-US" w:eastAsia="zh-CN"/>
        </w:rPr>
        <w:t>5</w:t>
      </w:r>
      <w:r>
        <w:rPr>
          <w:rFonts w:ascii="宋体" w:hAnsi="宋体" w:eastAsia="宋体" w:cs="宋体"/>
          <w:color w:val="auto"/>
          <w:sz w:val="24"/>
          <w:szCs w:val="24"/>
        </w:rPr>
        <w:t>00元/标包，售后不退。</w:t>
      </w:r>
      <w:r>
        <w:rPr>
          <w:rFonts w:hint="eastAsia" w:ascii="宋体" w:hAnsi="宋体" w:eastAsia="宋体" w:cs="宋体"/>
          <w:color w:val="auto"/>
          <w:sz w:val="24"/>
          <w:szCs w:val="24"/>
        </w:rPr>
        <w:t>文件费用支付方式详见本公告七、其他公告内容</w:t>
      </w:r>
      <w:r>
        <w:rPr>
          <w:rFonts w:hint="eastAsia" w:ascii="宋体" w:hAnsi="宋体" w:eastAsia="宋体" w:cs="宋体"/>
          <w:color w:val="auto"/>
          <w:sz w:val="24"/>
          <w:szCs w:val="24"/>
          <w:lang w:eastAsia="zh-CN"/>
        </w:rPr>
        <w:t>。</w:t>
      </w:r>
    </w:p>
    <w:p>
      <w:pPr>
        <w:spacing w:line="360" w:lineRule="auto"/>
        <w:ind w:firstLine="481"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五、投标文件的递交</w:t>
      </w:r>
    </w:p>
    <w:p>
      <w:pPr>
        <w:spacing w:line="360" w:lineRule="auto"/>
        <w:ind w:firstLine="482"/>
        <w:rPr>
          <w:rFonts w:ascii="宋体" w:hAnsi="宋体" w:eastAsia="宋体" w:cs="宋体"/>
          <w:color w:val="00B0F0"/>
          <w:sz w:val="24"/>
          <w:szCs w:val="24"/>
          <w:highlight w:val="none"/>
        </w:rPr>
      </w:pPr>
      <w:r>
        <w:rPr>
          <w:rFonts w:hint="eastAsia" w:ascii="宋体" w:hAnsi="宋体" w:eastAsia="宋体" w:cs="宋体"/>
          <w:b/>
          <w:bCs/>
          <w:sz w:val="24"/>
          <w:szCs w:val="24"/>
          <w:highlight w:val="none"/>
        </w:rPr>
        <w:t>递交截止时间：2026年</w:t>
      </w:r>
      <w:r>
        <w:rPr>
          <w:rFonts w:hint="eastAsia" w:ascii="宋体" w:hAnsi="宋体" w:eastAsia="宋体" w:cs="宋体"/>
          <w:b/>
          <w:bCs/>
          <w:sz w:val="24"/>
          <w:szCs w:val="24"/>
          <w:highlight w:val="none"/>
          <w:lang w:val="en-US" w:eastAsia="zh-CN"/>
        </w:rPr>
        <w:t>8</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9</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w:t>
      </w:r>
      <w:r>
        <w:rPr>
          <w:rFonts w:ascii="宋体" w:hAnsi="宋体" w:eastAsia="宋体" w:cs="宋体"/>
          <w:color w:val="auto"/>
          <w:sz w:val="24"/>
          <w:szCs w:val="24"/>
          <w:highlight w:val="none"/>
        </w:rPr>
        <w:t>请帮助”查看，也可拨打“平台”统一服务热线</w:t>
      </w:r>
      <w:r>
        <w:rPr>
          <w:rFonts w:hint="eastAsia" w:ascii="宋体" w:hAnsi="宋体" w:eastAsia="宋体" w:cs="宋体"/>
          <w:color w:val="auto"/>
          <w:sz w:val="24"/>
          <w:szCs w:val="24"/>
          <w:highlight w:val="none"/>
          <w:lang w:eastAsia="zh-CN"/>
        </w:rPr>
        <w:t>400-903-3236</w:t>
      </w:r>
      <w:r>
        <w:rPr>
          <w:rFonts w:ascii="宋体" w:hAnsi="宋体" w:eastAsia="宋体" w:cs="宋体"/>
          <w:color w:val="auto"/>
          <w:sz w:val="24"/>
          <w:szCs w:val="24"/>
          <w:highlight w:val="none"/>
        </w:rPr>
        <w:t>进行咨询。</w:t>
      </w:r>
    </w:p>
    <w:p>
      <w:pPr>
        <w:spacing w:line="360" w:lineRule="auto"/>
        <w:ind w:firstLine="481"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六、开标时间、</w:t>
      </w:r>
      <w:r>
        <w:rPr>
          <w:rFonts w:hint="eastAsia" w:ascii="宋体" w:hAnsi="宋体" w:eastAsia="宋体" w:cs="宋体"/>
          <w:b/>
          <w:bCs/>
          <w:color w:val="auto"/>
          <w:sz w:val="24"/>
          <w:szCs w:val="24"/>
          <w:lang w:eastAsia="zh-CN"/>
        </w:rPr>
        <w:t>开标</w:t>
      </w:r>
      <w:r>
        <w:rPr>
          <w:rFonts w:hint="eastAsia" w:ascii="宋体" w:hAnsi="宋体" w:eastAsia="宋体" w:cs="宋体"/>
          <w:b/>
          <w:bCs/>
          <w:color w:val="auto"/>
          <w:sz w:val="24"/>
          <w:szCs w:val="24"/>
        </w:rPr>
        <w:t>方式及地点</w:t>
      </w:r>
    </w:p>
    <w:p>
      <w:pPr>
        <w:spacing w:line="360" w:lineRule="auto"/>
        <w:ind w:firstLine="482"/>
        <w:rPr>
          <w:rFonts w:ascii="宋体" w:hAnsi="宋体" w:eastAsia="宋体" w:cs="宋体"/>
          <w:color w:val="00B050"/>
          <w:sz w:val="24"/>
          <w:szCs w:val="24"/>
          <w:highlight w:val="none"/>
        </w:rPr>
      </w:pPr>
      <w:r>
        <w:rPr>
          <w:rFonts w:ascii="宋体" w:hAnsi="宋体" w:eastAsia="宋体" w:cs="宋体"/>
          <w:b/>
          <w:bCs/>
          <w:sz w:val="24"/>
          <w:szCs w:val="24"/>
          <w:highlight w:val="none"/>
        </w:rPr>
        <w:t>开标时间：</w:t>
      </w:r>
      <w:r>
        <w:rPr>
          <w:rFonts w:hint="eastAsia" w:ascii="宋体" w:hAnsi="宋体" w:eastAsia="宋体" w:cs="宋体"/>
          <w:b/>
          <w:bCs/>
          <w:sz w:val="24"/>
          <w:szCs w:val="24"/>
          <w:highlight w:val="none"/>
        </w:rPr>
        <w:t>2026年</w:t>
      </w:r>
      <w:r>
        <w:rPr>
          <w:rFonts w:hint="eastAsia" w:ascii="宋体" w:hAnsi="宋体" w:eastAsia="宋体" w:cs="宋体"/>
          <w:b/>
          <w:bCs/>
          <w:sz w:val="24"/>
          <w:szCs w:val="24"/>
          <w:highlight w:val="none"/>
          <w:lang w:val="en-US" w:eastAsia="zh-CN"/>
        </w:rPr>
        <w:t>8</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9</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pPr>
        <w:spacing w:line="360" w:lineRule="auto"/>
        <w:ind w:firstLine="480" w:firstLineChars="200"/>
        <w:rPr>
          <w:rFonts w:hint="eastAsia" w:ascii="宋体" w:hAnsi="宋体" w:eastAsia="宋体" w:cs="宋体"/>
          <w:color w:val="auto"/>
          <w:sz w:val="24"/>
          <w:szCs w:val="24"/>
        </w:rPr>
      </w:pPr>
      <w:r>
        <w:rPr>
          <w:rFonts w:ascii="宋体" w:hAnsi="宋体" w:eastAsia="宋体" w:cs="宋体"/>
          <w:color w:val="auto"/>
          <w:sz w:val="24"/>
          <w:szCs w:val="24"/>
        </w:rPr>
        <w:t>开标地点及方式：1</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开标地点：中烟电子采购平台远程开标大厅。</w:t>
      </w:r>
    </w:p>
    <w:p>
      <w:pPr>
        <w:spacing w:line="360" w:lineRule="auto"/>
        <w:ind w:firstLine="481"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七、其他公告内容</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（一）标书费汇至如下账户：</w:t>
      </w:r>
    </w:p>
    <w:p>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收款单位：内蒙古中实工程招标咨询有限责任公司</w:t>
      </w:r>
    </w:p>
    <w:p>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开户银行：招商银行呼和浩特巨海城支行</w:t>
      </w:r>
    </w:p>
    <w:p>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账号：47190001411032518030001</w:t>
      </w:r>
    </w:p>
    <w:p>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行号：308191036122</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备注：汇款凭证的用途栏或空白处应注明“2026年-2027年中心机房软硬件及网络维保项目标书费”。</w:t>
      </w:r>
    </w:p>
    <w:p>
      <w:pPr>
        <w:widowControl/>
        <w:shd w:val="clear" w:color="auto" w:fill="FFFFFF"/>
        <w:spacing w:before="0" w:beforeAutospacing="0" w:after="0" w:afterAutospacing="0" w:line="360" w:lineRule="auto"/>
        <w:ind w:firstLine="420"/>
        <w:jc w:val="both"/>
        <w:rPr>
          <w:rFonts w:hint="eastAsia" w:ascii="宋体" w:hAnsi="宋体" w:eastAsia="宋体" w:cs="宋体"/>
          <w:color w:val="auto"/>
          <w:kern w:val="0"/>
          <w:sz w:val="24"/>
          <w:szCs w:val="24"/>
          <w:lang w:val="en-US" w:eastAsia="zh-CN" w:bidi="ar-SA"/>
        </w:rPr>
      </w:pPr>
      <w:r>
        <w:rPr>
          <w:rFonts w:ascii="宋体" w:hAnsi="宋体" w:eastAsia="宋体"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二</w:t>
      </w:r>
      <w:r>
        <w:rPr>
          <w:rFonts w:ascii="宋体" w:hAnsi="宋体" w:eastAsia="宋体" w:cs="宋体"/>
          <w:color w:val="auto"/>
          <w:kern w:val="0"/>
          <w:sz w:val="24"/>
          <w:szCs w:val="24"/>
          <w:lang w:val="en-US" w:eastAsia="zh-CN" w:bidi="ar-SA"/>
        </w:rPr>
        <w:t>）招标公告发布媒介</w:t>
      </w:r>
    </w:p>
    <w:p>
      <w:pPr>
        <w:widowControl/>
        <w:shd w:val="clear" w:color="auto" w:fill="FFFFFF"/>
        <w:spacing w:before="0" w:beforeAutospacing="0" w:after="0" w:afterAutospacing="0" w:line="360" w:lineRule="auto"/>
        <w:ind w:firstLine="420"/>
        <w:jc w:val="both"/>
        <w:rPr>
          <w:rFonts w:hint="eastAsia" w:ascii="宋体" w:hAnsi="宋体" w:eastAsia="宋体" w:cs="宋体"/>
          <w:color w:val="auto"/>
          <w:kern w:val="0"/>
          <w:sz w:val="24"/>
          <w:szCs w:val="24"/>
          <w:lang w:val="en-US" w:eastAsia="zh-CN" w:bidi="ar-SA"/>
        </w:rPr>
      </w:pPr>
      <w:r>
        <w:rPr>
          <w:rFonts w:ascii="宋体" w:hAnsi="宋体" w:eastAsia="宋体" w:cs="宋体"/>
          <w:color w:val="auto"/>
          <w:kern w:val="0"/>
          <w:sz w:val="24"/>
          <w:szCs w:val="24"/>
          <w:lang w:val="en-US" w:eastAsia="zh-CN" w:bidi="ar-SA"/>
        </w:rPr>
        <w:t>中国招标投标公共服务平台（http://www.cebpubservice.com）</w:t>
      </w:r>
    </w:p>
    <w:p>
      <w:pPr>
        <w:widowControl/>
        <w:shd w:val="clear" w:color="auto" w:fill="FFFFFF"/>
        <w:spacing w:before="0" w:beforeAutospacing="0" w:after="0" w:afterAutospacing="0" w:line="360" w:lineRule="auto"/>
        <w:ind w:firstLine="420"/>
        <w:jc w:val="both"/>
        <w:rPr>
          <w:rFonts w:hint="eastAsia" w:ascii="宋体" w:hAnsi="宋体" w:eastAsia="宋体" w:cs="宋体"/>
          <w:color w:val="auto"/>
          <w:kern w:val="0"/>
          <w:sz w:val="24"/>
          <w:szCs w:val="24"/>
          <w:lang w:val="en-US" w:eastAsia="zh-CN" w:bidi="ar-SA"/>
        </w:rPr>
      </w:pPr>
      <w:r>
        <w:rPr>
          <w:rFonts w:ascii="宋体" w:hAnsi="宋体" w:eastAsia="宋体" w:cs="宋体"/>
          <w:color w:val="auto"/>
          <w:kern w:val="0"/>
          <w:sz w:val="24"/>
          <w:szCs w:val="24"/>
          <w:lang w:val="en-US" w:eastAsia="zh-CN" w:bidi="ar-SA"/>
        </w:rPr>
        <w:t>内蒙古招标投标公共服务平台（http://zbgg.nmgztb.com.cn/）</w:t>
      </w:r>
    </w:p>
    <w:p>
      <w:pPr>
        <w:widowControl/>
        <w:shd w:val="clear" w:color="auto" w:fill="FFFFFF"/>
        <w:spacing w:before="0" w:beforeAutospacing="0" w:after="0" w:afterAutospacing="0" w:line="360" w:lineRule="auto"/>
        <w:ind w:firstLine="420"/>
        <w:jc w:val="both"/>
        <w:rPr>
          <w:rFonts w:hint="eastAsia" w:ascii="宋体" w:hAnsi="宋体" w:eastAsia="宋体" w:cs="宋体"/>
          <w:color w:val="auto"/>
          <w:kern w:val="0"/>
          <w:sz w:val="24"/>
          <w:szCs w:val="24"/>
          <w:lang w:val="en-US" w:eastAsia="zh-CN" w:bidi="ar-SA"/>
        </w:rPr>
      </w:pPr>
      <w:r>
        <w:rPr>
          <w:rFonts w:ascii="宋体" w:hAnsi="宋体" w:eastAsia="宋体" w:cs="宋体"/>
          <w:color w:val="auto"/>
          <w:kern w:val="0"/>
          <w:sz w:val="24"/>
          <w:szCs w:val="24"/>
          <w:lang w:val="en-US" w:eastAsia="zh-CN" w:bidi="ar-SA"/>
        </w:rPr>
        <w:t>中烟电子采购平台（http://cgjy.tobacco.com.cn）</w:t>
      </w:r>
    </w:p>
    <w:p>
      <w:pPr>
        <w:widowControl/>
        <w:shd w:val="clear" w:color="auto" w:fill="FFFFFF"/>
        <w:spacing w:before="0" w:beforeAutospacing="0" w:after="0" w:afterAutospacing="0" w:line="360" w:lineRule="auto"/>
        <w:ind w:firstLine="420"/>
        <w:jc w:val="both"/>
        <w:textAlignment w:val="baseline"/>
        <w:rPr>
          <w:rFonts w:hint="eastAsia"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内蒙古昆明卷烟有限责任公司（http://www.imkcc.com）</w:t>
      </w:r>
    </w:p>
    <w:p>
      <w:pPr>
        <w:spacing w:line="360" w:lineRule="auto"/>
        <w:ind w:firstLine="481"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八、监督部门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本招标项目的监督部门为</w:t>
      </w:r>
      <w:r>
        <w:rPr>
          <w:rFonts w:hint="eastAsia" w:ascii="宋体" w:hAnsi="宋体" w:eastAsia="宋体" w:cs="Times New Roman"/>
          <w:color w:val="auto"/>
          <w:sz w:val="24"/>
          <w:szCs w:val="24"/>
        </w:rPr>
        <w:t>内蒙古昆明卷烟有限责任公司</w:t>
      </w:r>
      <w:r>
        <w:rPr>
          <w:rFonts w:hint="eastAsia" w:ascii="宋体" w:hAnsi="宋体" w:eastAsia="宋体" w:cs="Times New Roman"/>
          <w:color w:val="auto"/>
          <w:sz w:val="24"/>
          <w:szCs w:val="24"/>
          <w:lang w:eastAsia="zh-CN"/>
        </w:rPr>
        <w:t>规范管理办公室（采购管理办公室）</w:t>
      </w:r>
      <w:r>
        <w:rPr>
          <w:rFonts w:hint="eastAsia" w:ascii="宋体" w:hAnsi="宋体" w:eastAsia="宋体" w:cs="Times New Roman"/>
          <w:color w:val="auto"/>
          <w:sz w:val="24"/>
          <w:szCs w:val="24"/>
        </w:rPr>
        <w:t>。</w:t>
      </w:r>
    </w:p>
    <w:p>
      <w:pPr>
        <w:spacing w:line="360" w:lineRule="auto"/>
        <w:ind w:firstLine="481"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九、联系方式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招标人：</w:t>
      </w:r>
      <w:r>
        <w:rPr>
          <w:rFonts w:hint="eastAsia" w:ascii="宋体" w:hAnsi="宋体" w:eastAsia="宋体" w:cs="Times New Roman"/>
          <w:color w:val="auto"/>
          <w:sz w:val="24"/>
          <w:szCs w:val="24"/>
        </w:rPr>
        <w:t>内蒙古昆明卷烟有限责任公司</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地址：内蒙古呼和浩特市赛罕区达尔登北路19号</w:t>
      </w:r>
    </w:p>
    <w:p>
      <w:pPr>
        <w:spacing w:line="360" w:lineRule="auto"/>
        <w:ind w:firstLine="480" w:firstLineChars="200"/>
        <w:rPr>
          <w:rFonts w:hint="default" w:ascii="宋体" w:hAnsi="宋体" w:eastAsia="宋体" w:cs="宋体"/>
          <w:color w:val="00B050"/>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郭</w:t>
      </w:r>
      <w:r>
        <w:rPr>
          <w:rFonts w:hint="eastAsia" w:ascii="宋体" w:hAnsi="宋体" w:eastAsia="宋体" w:cs="宋体"/>
          <w:color w:val="auto"/>
          <w:sz w:val="24"/>
          <w:szCs w:val="24"/>
        </w:rPr>
        <w:t>先生</w:t>
      </w:r>
    </w:p>
    <w:p>
      <w:pPr>
        <w:spacing w:line="360" w:lineRule="auto"/>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val="en-US" w:eastAsia="zh-CN"/>
        </w:rPr>
        <w:t>0471-4348521</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招标代理机构：内蒙古中实工程招标咨询有限责任公司</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地址：内蒙古呼和浩特市赛罕区鄂尔多斯东街12号银联大厦10层</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联系人：张晓宇、李驰、高星冰</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电话：0471-5223622</w:t>
      </w:r>
    </w:p>
    <w:p>
      <w:pPr>
        <w:spacing w:line="360" w:lineRule="auto"/>
        <w:ind w:firstLine="480"/>
      </w:pPr>
      <w:r>
        <w:rPr>
          <w:rFonts w:hint="eastAsia" w:ascii="宋体" w:hAnsi="宋体" w:eastAsia="宋体" w:cs="宋体"/>
          <w:sz w:val="24"/>
          <w:szCs w:val="24"/>
        </w:rPr>
        <w:t>电子邮件：zszbsfgs@126.com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Unicode MS">
    <w:altName w:val="DejaVu Sans"/>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BA32EE"/>
    <w:rsid w:val="11BA32EE"/>
    <w:rsid w:val="D7C7B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2026-07-13T15:47:00Z</dcterms:created>
  <dc:creator>高星冰</dc:creator>
  <cp:lastModifiedBy>administrator</cp:lastModifiedBy>
  <dcterms:modified xsi:type="dcterms:W3CDTF">2026-07-14T11:24:33Z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B40FBE34BA4CFB6CF1AB556AE40E4B4B</vt:lpwstr>
  </property>
  <property fmtid="{D5CDD505-2E9C-101B-9397-08002B2CF9AE}" pid="4" name="KSOTemplateDocerSaveRecord">
    <vt:lpwstr>eyJoZGlkIjoiMzUxYWM1OGEwZWU3MDJiMDMwY2UxZGQ2MjU2MTM4ZWYiLCJ1c2VySWQiOiI0OTUwNzE3NjMifQ==</vt:lpwstr>
  </property>
</Properties>
</file>