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E3F344">
      <w:pPr>
        <w:spacing w:after="190" w:afterLines="50" w:line="560" w:lineRule="exact"/>
        <w:jc w:val="center"/>
        <w:rPr>
          <w:rFonts w:hint="eastAsia" w:ascii="宋体" w:hAnsi="宋体" w:eastAsia="宋体" w:cs="Times New Roman"/>
          <w:b/>
          <w:sz w:val="28"/>
          <w:szCs w:val="28"/>
          <w:lang w:eastAsia="zh-CN"/>
        </w:rPr>
      </w:pPr>
      <w:r>
        <w:rPr>
          <w:rFonts w:hint="eastAsia" w:ascii="宋体" w:hAnsi="宋体" w:eastAsia="宋体" w:cs="Times New Roman"/>
          <w:b/>
          <w:sz w:val="28"/>
          <w:szCs w:val="28"/>
        </w:rPr>
        <w:t>内蒙古昆明卷烟有限责任公司</w:t>
      </w:r>
      <w:r>
        <w:rPr>
          <w:rFonts w:hint="eastAsia" w:ascii="宋体" w:hAnsi="宋体" w:eastAsia="宋体" w:cs="Times New Roman"/>
          <w:b/>
          <w:sz w:val="28"/>
          <w:szCs w:val="28"/>
          <w:lang w:eastAsia="zh-CN"/>
        </w:rPr>
        <w:t>2026年-2028年辅联设备备件框架协议采购项目</w:t>
      </w:r>
    </w:p>
    <w:p w14:paraId="6A8B574C">
      <w:pPr>
        <w:spacing w:after="190" w:afterLines="50" w:line="560" w:lineRule="exact"/>
        <w:jc w:val="center"/>
        <w:rPr>
          <w:rFonts w:ascii="宋体" w:hAnsi="宋体" w:eastAsia="宋体" w:cs="Times New Roman"/>
          <w:b/>
          <w:sz w:val="28"/>
          <w:szCs w:val="28"/>
        </w:rPr>
      </w:pPr>
      <w:r>
        <w:rPr>
          <w:rFonts w:hint="eastAsia" w:ascii="宋体" w:hAnsi="宋体" w:eastAsia="宋体" w:cs="Times New Roman"/>
          <w:b/>
          <w:sz w:val="28"/>
          <w:szCs w:val="28"/>
        </w:rPr>
        <w:t>公开招标公告</w:t>
      </w:r>
    </w:p>
    <w:p w14:paraId="43C371C3">
      <w:pPr>
        <w:spacing w:after="190" w:afterLines="50" w:line="500" w:lineRule="exact"/>
        <w:jc w:val="center"/>
        <w:rPr>
          <w:rFonts w:ascii="宋体" w:hAnsi="宋体" w:eastAsia="宋体" w:cs="Times New Roman"/>
          <w:b/>
          <w:color w:val="auto"/>
          <w:sz w:val="28"/>
          <w:szCs w:val="28"/>
        </w:rPr>
      </w:pPr>
      <w:r>
        <w:rPr>
          <w:rFonts w:ascii="宋体" w:hAnsi="宋体" w:eastAsia="宋体" w:cs="Times New Roman"/>
          <w:b/>
          <w:bCs/>
          <w:color w:val="auto"/>
          <w:sz w:val="28"/>
          <w:szCs w:val="28"/>
        </w:rPr>
        <w:t>(招标编号：B202601BA2001929401063)</w:t>
      </w:r>
    </w:p>
    <w:p w14:paraId="72485214">
      <w:pPr>
        <w:spacing w:line="360" w:lineRule="auto"/>
        <w:ind w:firstLine="480" w:firstLineChars="200"/>
        <w:rPr>
          <w:rFonts w:hint="eastAsia" w:ascii="宋体" w:hAnsi="宋体" w:eastAsia="宋体" w:cs="Times New Roman"/>
          <w:sz w:val="24"/>
          <w:szCs w:val="24"/>
          <w:lang w:val="en-US" w:eastAsia="zh-CN"/>
        </w:rPr>
      </w:pPr>
      <w:r>
        <w:rPr>
          <w:rFonts w:ascii="宋体" w:hAnsi="宋体" w:eastAsia="宋体" w:cs="宋体"/>
          <w:sz w:val="24"/>
          <w:szCs w:val="24"/>
        </w:rPr>
        <w:t>招标项目所在地区：内蒙古自治区</w:t>
      </w:r>
      <w:r>
        <w:rPr>
          <w:rFonts w:hint="eastAsia" w:ascii="宋体" w:hAnsi="宋体" w:eastAsia="宋体" w:cs="宋体"/>
          <w:sz w:val="24"/>
          <w:szCs w:val="24"/>
          <w:lang w:val="en-US" w:eastAsia="zh-CN"/>
        </w:rPr>
        <w:t>呼和浩特市</w:t>
      </w:r>
    </w:p>
    <w:p w14:paraId="12DA0C1C">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一、招标条件</w:t>
      </w:r>
    </w:p>
    <w:p w14:paraId="3E9BBAF9">
      <w:pPr>
        <w:spacing w:line="360" w:lineRule="auto"/>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lang w:eastAsia="zh-CN"/>
        </w:rPr>
        <w:t>2026年-2028年辅联设备备件框架协议采购项目</w:t>
      </w:r>
      <w:r>
        <w:rPr>
          <w:rFonts w:ascii="宋体" w:hAnsi="宋体" w:eastAsia="宋体" w:cs="宋体"/>
          <w:sz w:val="24"/>
          <w:szCs w:val="24"/>
        </w:rPr>
        <w:t>（招标项目编号：B202601BA2001929401063），已由项目审批/核准/备案机关批准，项目资金来源为企业自筹,招标人为内蒙古昆明卷烟有限责任公司。本项目已具备招标条件，现进行公开招标。</w:t>
      </w:r>
      <w:bookmarkStart w:id="1" w:name="_GoBack"/>
      <w:bookmarkEnd w:id="1"/>
    </w:p>
    <w:p w14:paraId="68E14235">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二、项目概况和招标范围</w:t>
      </w:r>
    </w:p>
    <w:p w14:paraId="164A6C9F">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0</w:t>
      </w:r>
      <w:r>
        <w:rPr>
          <w:rFonts w:ascii="宋体" w:hAnsi="宋体" w:eastAsia="宋体" w:cs="宋体"/>
          <w:sz w:val="24"/>
          <w:szCs w:val="24"/>
        </w:rPr>
        <w:t>万元(人民币)。</w:t>
      </w:r>
    </w:p>
    <w:p w14:paraId="044B84A1">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招标内容与范围：</w:t>
      </w:r>
      <w:r>
        <w:rPr>
          <w:rFonts w:hint="eastAsia" w:ascii="宋体" w:hAnsi="宋体" w:eastAsia="宋体" w:cs="宋体"/>
          <w:sz w:val="24"/>
          <w:szCs w:val="24"/>
          <w:lang w:val="en-US" w:eastAsia="zh-CN"/>
        </w:rPr>
        <w:t>1、</w:t>
      </w:r>
      <w:r>
        <w:rPr>
          <w:rFonts w:hint="eastAsia" w:ascii="宋体" w:hAnsi="宋体" w:eastAsia="宋体" w:cs="宋体"/>
          <w:sz w:val="24"/>
          <w:szCs w:val="24"/>
        </w:rPr>
        <w:t>招标内容：</w:t>
      </w:r>
      <w:r>
        <w:rPr>
          <w:rFonts w:hint="eastAsia" w:ascii="宋体" w:hAnsi="宋体" w:eastAsia="宋体" w:cs="宋体"/>
          <w:sz w:val="24"/>
          <w:szCs w:val="24"/>
          <w:lang w:eastAsia="zh-CN"/>
        </w:rPr>
        <w:t>YP11型、YP18型装封箱机 ，FY116型废烟支处理机，YF611A-K630条盒储存输送设备、YF17储烟罐等</w:t>
      </w:r>
      <w:r>
        <w:rPr>
          <w:rFonts w:hint="eastAsia" w:ascii="宋体" w:hAnsi="宋体" w:eastAsia="宋体" w:cs="宋体"/>
          <w:sz w:val="24"/>
          <w:szCs w:val="24"/>
        </w:rPr>
        <w:t xml:space="preserve">设备备件，最终采购品种及数量以招标人实际需求为准，即招标人按需求通知供应商供货。（备注：本项目通过公开招标方式确定框架协议入围供应商，待实际需要采购时，采用询价方式向入围供应商发出询价文件，供应商应根据询价文件进行响应，招标人根据供应商提交的响应文件及其他招标人认为必要的因素综合考虑确定第二阶段成交供应商。） </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框架协议期限：自合同签订之日起至2028年12月31日。</w:t>
      </w:r>
      <w:r>
        <w:rPr>
          <w:rFonts w:hint="eastAsia" w:ascii="宋体" w:hAnsi="宋体" w:eastAsia="宋体" w:cs="Times New Roman"/>
          <w:sz w:val="24"/>
          <w:szCs w:val="24"/>
          <w:lang w:val="en-US" w:eastAsia="zh-CN"/>
        </w:rPr>
        <w:t>3、</w:t>
      </w:r>
      <w:r>
        <w:rPr>
          <w:rFonts w:hint="eastAsia" w:ascii="宋体" w:hAnsi="宋体" w:eastAsia="宋体" w:cs="宋体"/>
          <w:sz w:val="24"/>
          <w:szCs w:val="24"/>
        </w:rPr>
        <w:t>交</w:t>
      </w:r>
      <w:r>
        <w:rPr>
          <w:rFonts w:hint="eastAsia" w:ascii="宋体" w:hAnsi="宋体" w:eastAsia="宋体" w:cs="Times New Roman"/>
          <w:sz w:val="24"/>
          <w:szCs w:val="24"/>
        </w:rPr>
        <w:t>货地点：</w:t>
      </w:r>
      <w:bookmarkStart w:id="0" w:name="OLE_LINK2"/>
      <w:r>
        <w:rPr>
          <w:rFonts w:hint="eastAsia" w:ascii="宋体" w:hAnsi="宋体" w:eastAsia="宋体" w:cs="Times New Roman"/>
          <w:sz w:val="24"/>
          <w:szCs w:val="24"/>
        </w:rPr>
        <w:fldChar w:fldCharType="begin"/>
      </w:r>
      <w:r>
        <w:rPr>
          <w:rFonts w:hint="eastAsia" w:ascii="宋体" w:hAnsi="宋体" w:eastAsia="宋体" w:cs="Times New Roman"/>
          <w:sz w:val="24"/>
          <w:szCs w:val="24"/>
        </w:rPr>
        <w:instrText xml:space="preserve"> LINK Word.Document.12 "C:\\Users\\Administrator\\Desktop\\2026年-2028年自动化物流设备备件框架协议采购项目招标文件（电招版）【20260601规范法务建议】.docx" "OLE_LINK1" \t \a  \* MERGEFORMAT</w:instrText>
      </w:r>
      <w:r>
        <w:rPr>
          <w:rFonts w:hint="eastAsia" w:ascii="宋体" w:hAnsi="宋体" w:eastAsia="宋体" w:cs="Times New Roman"/>
          <w:sz w:val="24"/>
          <w:szCs w:val="24"/>
        </w:rPr>
        <w:fldChar w:fldCharType="separate"/>
      </w:r>
      <w:r>
        <w:rPr>
          <w:rFonts w:hint="eastAsia" w:ascii="宋体" w:hAnsi="宋体" w:eastAsia="宋体" w:cs="Times New Roman"/>
          <w:sz w:val="24"/>
          <w:szCs w:val="24"/>
        </w:rPr>
        <w:t>内蒙古昆明卷烟有限责任公司备件库（呼和浩特市赛罕区达尔登北路19号）</w:t>
      </w:r>
      <w:r>
        <w:rPr>
          <w:rFonts w:hint="eastAsia" w:ascii="宋体" w:hAnsi="宋体" w:eastAsia="宋体" w:cs="Times New Roman"/>
          <w:sz w:val="24"/>
          <w:szCs w:val="24"/>
        </w:rPr>
        <w:fldChar w:fldCharType="end"/>
      </w:r>
      <w:bookmarkEnd w:id="0"/>
      <w:r>
        <w:rPr>
          <w:rFonts w:hint="eastAsia" w:ascii="宋体" w:hAnsi="宋体" w:eastAsia="宋体" w:cs="Times New Roman"/>
          <w:sz w:val="24"/>
          <w:szCs w:val="24"/>
        </w:rPr>
        <w:t>。</w:t>
      </w:r>
      <w:r>
        <w:rPr>
          <w:rFonts w:hint="eastAsia" w:ascii="宋体" w:hAnsi="宋体" w:eastAsia="宋体" w:cs="宋体"/>
          <w:color w:val="00B050"/>
          <w:sz w:val="24"/>
          <w:szCs w:val="24"/>
        </w:rPr>
        <w:t xml:space="preserve"> </w:t>
      </w:r>
      <w:r>
        <w:rPr>
          <w:rFonts w:ascii="宋体" w:hAnsi="宋体" w:eastAsia="宋体" w:cs="宋体"/>
          <w:color w:val="00B050"/>
          <w:sz w:val="24"/>
          <w:szCs w:val="24"/>
        </w:rPr>
        <w:t xml:space="preserve"> </w:t>
      </w:r>
      <w:r>
        <w:rPr>
          <w:rFonts w:hint="eastAsia" w:ascii="宋体" w:hAnsi="宋体" w:eastAsia="宋体" w:cs="宋体"/>
          <w:color w:val="00B050"/>
          <w:sz w:val="24"/>
          <w:szCs w:val="24"/>
        </w:rPr>
        <w:t xml:space="preserve"> </w:t>
      </w:r>
    </w:p>
    <w:p w14:paraId="59884399">
      <w:pPr>
        <w:spacing w:line="360" w:lineRule="auto"/>
        <w:ind w:firstLine="480" w:firstLineChars="200"/>
        <w:rPr>
          <w:rFonts w:ascii="宋体" w:hAnsi="宋体" w:eastAsia="宋体" w:cs="宋体"/>
          <w:sz w:val="24"/>
          <w:szCs w:val="24"/>
        </w:rPr>
      </w:pPr>
      <w:r>
        <w:rPr>
          <w:rFonts w:ascii="宋体" w:hAnsi="宋体" w:eastAsia="宋体" w:cs="宋体"/>
          <w:sz w:val="24"/>
          <w:szCs w:val="24"/>
        </w:rPr>
        <w:t>本招标项目划分为标段</w:t>
      </w:r>
      <w:r>
        <w:rPr>
          <w:rFonts w:hint="eastAsia" w:ascii="宋体" w:hAnsi="宋体" w:eastAsia="宋体" w:cs="宋体"/>
          <w:sz w:val="24"/>
          <w:szCs w:val="24"/>
        </w:rPr>
        <w:t>1</w:t>
      </w:r>
      <w:r>
        <w:rPr>
          <w:rFonts w:ascii="宋体" w:hAnsi="宋体" w:eastAsia="宋体" w:cs="宋体"/>
          <w:sz w:val="24"/>
          <w:szCs w:val="24"/>
        </w:rPr>
        <w:t>个标段，本次招标为其中的：</w:t>
      </w:r>
    </w:p>
    <w:p w14:paraId="2C4F4498">
      <w:pPr>
        <w:spacing w:line="360" w:lineRule="auto"/>
        <w:ind w:firstLine="480" w:firstLineChars="200"/>
        <w:rPr>
          <w:rFonts w:hint="eastAsia" w:ascii="宋体" w:hAnsi="宋体" w:eastAsia="宋体" w:cs="宋体"/>
          <w:color w:val="00B050"/>
          <w:sz w:val="24"/>
          <w:szCs w:val="24"/>
          <w:lang w:eastAsia="zh-CN"/>
        </w:rPr>
      </w:pPr>
      <w:r>
        <w:rPr>
          <w:rFonts w:hint="eastAsia" w:ascii="宋体" w:hAnsi="宋体" w:eastAsia="宋体" w:cs="宋体"/>
          <w:sz w:val="24"/>
          <w:szCs w:val="24"/>
        </w:rPr>
        <w:t>001</w:t>
      </w:r>
      <w:r>
        <w:rPr>
          <w:rFonts w:hint="eastAsia" w:ascii="宋体" w:hAnsi="宋体" w:eastAsia="宋体" w:cs="宋体"/>
          <w:color w:val="00B050"/>
          <w:sz w:val="24"/>
          <w:szCs w:val="24"/>
        </w:rPr>
        <w:t xml:space="preserve"> </w:t>
      </w:r>
      <w:r>
        <w:rPr>
          <w:rFonts w:hint="eastAsia" w:ascii="宋体" w:hAnsi="宋体" w:eastAsia="宋体" w:cs="宋体"/>
          <w:color w:val="000000" w:themeColor="text1"/>
          <w:sz w:val="24"/>
          <w:szCs w:val="24"/>
          <w:lang w:eastAsia="zh-CN"/>
          <w14:textFill>
            <w14:solidFill>
              <w14:schemeClr w14:val="tx1"/>
            </w14:solidFill>
          </w14:textFill>
        </w:rPr>
        <w:t>2026年-2028年辅联设备备件框架协议采购项目</w:t>
      </w:r>
    </w:p>
    <w:p w14:paraId="4FEE9B00">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三、投标人资格要求</w:t>
      </w:r>
    </w:p>
    <w:p w14:paraId="107FDC75">
      <w:pPr>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 xml:space="preserve">001 </w:t>
      </w:r>
      <w:r>
        <w:rPr>
          <w:rFonts w:hint="eastAsia" w:ascii="宋体" w:hAnsi="宋体" w:eastAsia="宋体" w:cs="宋体"/>
          <w:color w:val="000000" w:themeColor="text1"/>
          <w:sz w:val="24"/>
          <w:szCs w:val="24"/>
          <w:lang w:eastAsia="zh-CN"/>
          <w14:textFill>
            <w14:solidFill>
              <w14:schemeClr w14:val="tx1"/>
            </w14:solidFill>
          </w14:textFill>
        </w:rPr>
        <w:t>2026年-2028年辅联设备备件框架协议采购项目</w:t>
      </w:r>
      <w:r>
        <w:rPr>
          <w:rFonts w:ascii="宋体" w:hAnsi="宋体" w:eastAsia="宋体" w:cs="宋体"/>
          <w:color w:val="000000" w:themeColor="text1"/>
          <w:sz w:val="24"/>
          <w:szCs w:val="24"/>
          <w14:textFill>
            <w14:solidFill>
              <w14:schemeClr w14:val="tx1"/>
            </w14:solidFill>
          </w14:textFill>
        </w:rPr>
        <w:t>：</w:t>
      </w:r>
    </w:p>
    <w:p w14:paraId="1D28386B">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000E03AF">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rPr>
        <w:t>（二）</w:t>
      </w:r>
      <w:r>
        <w:rPr>
          <w:rFonts w:hint="eastAsia" w:ascii="宋体" w:hAnsi="宋体" w:eastAsia="宋体" w:cs="Times New Roman"/>
          <w:sz w:val="24"/>
          <w:szCs w:val="24"/>
          <w:lang w:val="zh-CN"/>
        </w:rPr>
        <w:t>投标人具有有效的</w:t>
      </w:r>
      <w:r>
        <w:rPr>
          <w:rFonts w:hint="eastAsia" w:ascii="宋体" w:hAnsi="宋体" w:eastAsia="宋体" w:cs="Times New Roman"/>
          <w:sz w:val="24"/>
          <w:szCs w:val="24"/>
          <w:highlight w:val="none"/>
          <w:lang w:val="zh-CN"/>
        </w:rPr>
        <w:t>营业执照或其他法定资格证明。</w:t>
      </w:r>
    </w:p>
    <w:p w14:paraId="63CCF38E">
      <w:pPr>
        <w:spacing w:line="360" w:lineRule="auto"/>
        <w:ind w:firstLine="480" w:firstLineChars="200"/>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w:t>
      </w:r>
      <w:r>
        <w:rPr>
          <w:rFonts w:hint="eastAsia" w:ascii="宋体" w:hAnsi="宋体" w:eastAsia="宋体" w:cs="Times New Roman"/>
          <w:color w:val="auto"/>
          <w:sz w:val="24"/>
          <w:szCs w:val="24"/>
          <w:highlight w:val="none"/>
          <w:lang w:val="en-US" w:eastAsia="zh-CN"/>
        </w:rPr>
        <w:t>三）</w:t>
      </w:r>
      <w:r>
        <w:rPr>
          <w:rFonts w:hint="eastAsia" w:ascii="宋体" w:hAnsi="宋体" w:eastAsia="宋体" w:cs="Times New Roman"/>
          <w:color w:val="auto"/>
          <w:sz w:val="24"/>
          <w:szCs w:val="24"/>
          <w:highlight w:val="none"/>
          <w:lang w:val="zh-CN"/>
        </w:rPr>
        <w:t>投标人必须是中国烟草机械零配件交易监管网正式运行的供应商。</w:t>
      </w:r>
    </w:p>
    <w:p w14:paraId="001987F1">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四</w:t>
      </w:r>
      <w:r>
        <w:rPr>
          <w:rFonts w:hint="eastAsia" w:ascii="宋体" w:hAnsi="宋体" w:eastAsia="宋体" w:cs="Times New Roman"/>
          <w:color w:val="000000" w:themeColor="text1"/>
          <w:sz w:val="24"/>
          <w:szCs w:val="24"/>
          <w:highlight w:val="none"/>
          <w14:textFill>
            <w14:solidFill>
              <w14:schemeClr w14:val="tx1"/>
            </w14:solidFill>
          </w14:textFill>
        </w:rPr>
        <w:t>）投标人及其法定代表人、主要负责人至投标截止日前三年内（成立时间不足三年的，自成立时间起）无行贿行</w:t>
      </w:r>
      <w:r>
        <w:rPr>
          <w:rFonts w:hint="eastAsia" w:ascii="宋体" w:hAnsi="宋体" w:eastAsia="宋体" w:cs="Times New Roman"/>
          <w:color w:val="000000" w:themeColor="text1"/>
          <w:sz w:val="24"/>
          <w:szCs w:val="24"/>
          <w14:textFill>
            <w14:solidFill>
              <w14:schemeClr w14:val="tx1"/>
            </w14:solidFill>
          </w14:textFill>
        </w:rPr>
        <w:t>为记录（以中国裁判文书网上生效裁判文书的查询结果为准）。</w:t>
      </w:r>
    </w:p>
    <w:p w14:paraId="4830431C">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五</w:t>
      </w:r>
      <w:r>
        <w:rPr>
          <w:rFonts w:hint="eastAsia" w:ascii="宋体" w:hAnsi="宋体" w:eastAsia="宋体" w:cs="Times New Roman"/>
          <w:color w:val="000000" w:themeColor="text1"/>
          <w:sz w:val="24"/>
          <w:szCs w:val="24"/>
          <w14:textFill>
            <w14:solidFill>
              <w14:schemeClr w14:val="tx1"/>
            </w14:solidFill>
          </w14:textFill>
        </w:rPr>
        <w:t>）投标人法定代表人、主要负责人为同一人或者存在控股、管理关系的不同单位，不得参加同一标段投标或者未划分标段的同一招标项目投标，否则，相关投标无效。</w:t>
      </w:r>
    </w:p>
    <w:p w14:paraId="4D5DF8D8">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六</w:t>
      </w:r>
      <w:r>
        <w:rPr>
          <w:rFonts w:hint="eastAsia" w:ascii="宋体" w:hAnsi="宋体" w:eastAsia="宋体" w:cs="Times New Roman"/>
          <w:color w:val="000000" w:themeColor="text1"/>
          <w:sz w:val="24"/>
          <w:szCs w:val="24"/>
          <w14:textFill>
            <w14:solidFill>
              <w14:schemeClr w14:val="tx1"/>
            </w14:solidFill>
          </w14:textFill>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79FFC54">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七</w:t>
      </w:r>
      <w:r>
        <w:rPr>
          <w:rFonts w:hint="eastAsia" w:ascii="宋体" w:hAnsi="宋体" w:eastAsia="宋体" w:cs="Times New Roman"/>
          <w:color w:val="000000" w:themeColor="text1"/>
          <w:sz w:val="24"/>
          <w:szCs w:val="24"/>
          <w14:textFill>
            <w14:solidFill>
              <w14:schemeClr w14:val="tx1"/>
            </w14:solidFill>
          </w14:textFill>
        </w:rPr>
        <w:t xml:space="preserve">）招标人干部职工投资入股的企业，不得参与本项目投标。（提供承诺书）  </w:t>
      </w:r>
    </w:p>
    <w:p w14:paraId="630997F5">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八</w:t>
      </w:r>
      <w:r>
        <w:rPr>
          <w:rFonts w:hint="eastAsia" w:ascii="宋体" w:hAnsi="宋体" w:eastAsia="宋体" w:cs="Times New Roman"/>
          <w:color w:val="000000" w:themeColor="text1"/>
          <w:sz w:val="24"/>
          <w:szCs w:val="24"/>
          <w14:textFill>
            <w14:solidFill>
              <w14:schemeClr w14:val="tx1"/>
            </w14:solidFill>
          </w14:textFill>
        </w:rPr>
        <w:t>）本项目不接受违法分包或转包。</w:t>
      </w:r>
    </w:p>
    <w:p w14:paraId="3B6E3639">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九</w:t>
      </w:r>
      <w:r>
        <w:rPr>
          <w:rFonts w:hint="eastAsia" w:ascii="宋体" w:hAnsi="宋体" w:eastAsia="宋体" w:cs="Times New Roman"/>
          <w:color w:val="000000" w:themeColor="text1"/>
          <w:sz w:val="24"/>
          <w:szCs w:val="24"/>
          <w14:textFill>
            <w14:solidFill>
              <w14:schemeClr w14:val="tx1"/>
            </w14:solidFill>
          </w14:textFill>
        </w:rPr>
        <w:t>）本项目不允许联合体投标。</w:t>
      </w:r>
    </w:p>
    <w:p w14:paraId="48F98590">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四、招标文件的获取</w:t>
      </w:r>
    </w:p>
    <w:p w14:paraId="4A52534A">
      <w:pPr>
        <w:spacing w:line="360" w:lineRule="auto"/>
        <w:ind w:firstLine="480" w:firstLineChars="200"/>
        <w:rPr>
          <w:rFonts w:ascii="宋体" w:hAnsi="宋体" w:eastAsia="宋体" w:cs="宋体"/>
          <w:color w:val="00B0F0"/>
          <w:sz w:val="24"/>
          <w:szCs w:val="24"/>
        </w:rPr>
      </w:pPr>
      <w:r>
        <w:rPr>
          <w:rFonts w:ascii="宋体" w:hAnsi="宋体" w:eastAsia="宋体" w:cs="宋体"/>
          <w:sz w:val="24"/>
          <w:szCs w:val="24"/>
        </w:rPr>
        <w:t>获取时间：</w:t>
      </w:r>
      <w:r>
        <w:rPr>
          <w:rFonts w:hint="eastAsia" w:ascii="宋体" w:hAnsi="宋体" w:cs="宋体"/>
          <w:color w:val="auto"/>
          <w:sz w:val="24"/>
          <w:highlight w:val="none"/>
          <w:lang w:val="en-US" w:eastAsia="zh-CN"/>
        </w:rPr>
        <w:t>2026</w:t>
      </w:r>
      <w:r>
        <w:rPr>
          <w:rFonts w:hint="eastAsia" w:ascii="宋体" w:hAnsi="宋体" w:cs="宋体"/>
          <w:color w:val="auto"/>
          <w:kern w:val="2"/>
          <w:sz w:val="24"/>
          <w:highlight w:val="none"/>
        </w:rPr>
        <w:t>年</w:t>
      </w:r>
      <w:r>
        <w:rPr>
          <w:rFonts w:hint="eastAsia" w:ascii="宋体" w:hAnsi="宋体" w:cs="宋体"/>
          <w:color w:val="auto"/>
          <w:kern w:val="2"/>
          <w:sz w:val="24"/>
          <w:highlight w:val="none"/>
          <w:lang w:val="en-US" w:eastAsia="zh-CN"/>
        </w:rPr>
        <w:t>07</w:t>
      </w:r>
      <w:r>
        <w:rPr>
          <w:rFonts w:hint="eastAsia" w:ascii="宋体" w:hAnsi="宋体" w:cs="宋体"/>
          <w:color w:val="auto"/>
          <w:kern w:val="2"/>
          <w:sz w:val="24"/>
          <w:highlight w:val="none"/>
        </w:rPr>
        <w:t>月</w:t>
      </w:r>
      <w:r>
        <w:rPr>
          <w:rFonts w:hint="eastAsia" w:ascii="宋体" w:hAnsi="宋体" w:cs="宋体"/>
          <w:color w:val="auto"/>
          <w:kern w:val="2"/>
          <w:sz w:val="24"/>
          <w:highlight w:val="none"/>
          <w:lang w:val="en-US" w:eastAsia="zh-CN"/>
        </w:rPr>
        <w:t>09</w:t>
      </w:r>
      <w:r>
        <w:rPr>
          <w:rFonts w:hint="eastAsia" w:ascii="宋体" w:hAnsi="宋体" w:cs="宋体"/>
          <w:color w:val="auto"/>
          <w:kern w:val="2"/>
          <w:sz w:val="24"/>
          <w:highlight w:val="none"/>
        </w:rPr>
        <w:t>日</w:t>
      </w:r>
      <w:r>
        <w:rPr>
          <w:rFonts w:hint="eastAsia" w:ascii="宋体" w:hAnsi="宋体" w:cs="宋体"/>
          <w:color w:val="auto"/>
          <w:kern w:val="2"/>
          <w:sz w:val="24"/>
          <w:highlight w:val="none"/>
          <w:lang w:val="en-US" w:eastAsia="zh-CN"/>
        </w:rPr>
        <w:t>17</w:t>
      </w:r>
      <w:r>
        <w:rPr>
          <w:rFonts w:hint="eastAsia" w:ascii="宋体" w:hAnsi="宋体" w:cs="宋体"/>
          <w:color w:val="auto"/>
          <w:kern w:val="2"/>
          <w:sz w:val="24"/>
          <w:highlight w:val="none"/>
        </w:rPr>
        <w:t>时</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分</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秒</w:t>
      </w:r>
      <w:r>
        <w:rPr>
          <w:rFonts w:ascii="宋体" w:hAnsi="宋体" w:eastAsia="宋体" w:cs="宋体"/>
          <w:sz w:val="24"/>
          <w:szCs w:val="24"/>
        </w:rPr>
        <w:t>---</w:t>
      </w:r>
      <w:r>
        <w:rPr>
          <w:rFonts w:hint="eastAsia" w:ascii="宋体" w:hAnsi="宋体" w:cs="宋体"/>
          <w:color w:val="auto"/>
          <w:sz w:val="24"/>
          <w:highlight w:val="none"/>
          <w:lang w:val="en-US" w:eastAsia="zh-CN"/>
        </w:rPr>
        <w:t>2026</w:t>
      </w:r>
      <w:r>
        <w:rPr>
          <w:rFonts w:hint="eastAsia" w:ascii="宋体" w:hAnsi="宋体" w:cs="宋体"/>
          <w:color w:val="auto"/>
          <w:kern w:val="2"/>
          <w:sz w:val="24"/>
          <w:highlight w:val="none"/>
        </w:rPr>
        <w:t>年</w:t>
      </w:r>
      <w:r>
        <w:rPr>
          <w:rFonts w:hint="eastAsia" w:ascii="宋体" w:hAnsi="宋体" w:cs="宋体"/>
          <w:color w:val="auto"/>
          <w:kern w:val="2"/>
          <w:sz w:val="24"/>
          <w:highlight w:val="none"/>
          <w:lang w:val="en-US" w:eastAsia="zh-CN"/>
        </w:rPr>
        <w:t>07</w:t>
      </w:r>
      <w:r>
        <w:rPr>
          <w:rFonts w:hint="eastAsia" w:ascii="宋体" w:hAnsi="宋体" w:cs="宋体"/>
          <w:color w:val="auto"/>
          <w:kern w:val="2"/>
          <w:sz w:val="24"/>
          <w:highlight w:val="none"/>
        </w:rPr>
        <w:t>月</w:t>
      </w:r>
      <w:r>
        <w:rPr>
          <w:rFonts w:hint="eastAsia" w:ascii="宋体" w:hAnsi="宋体" w:cs="宋体"/>
          <w:color w:val="auto"/>
          <w:kern w:val="2"/>
          <w:sz w:val="24"/>
          <w:highlight w:val="none"/>
          <w:lang w:val="en-US" w:eastAsia="zh-CN"/>
        </w:rPr>
        <w:t>16</w:t>
      </w:r>
      <w:r>
        <w:rPr>
          <w:rFonts w:hint="eastAsia" w:ascii="宋体" w:hAnsi="宋体" w:cs="宋体"/>
          <w:color w:val="auto"/>
          <w:kern w:val="2"/>
          <w:sz w:val="24"/>
          <w:highlight w:val="none"/>
        </w:rPr>
        <w:t>日</w:t>
      </w:r>
      <w:r>
        <w:rPr>
          <w:rFonts w:hint="eastAsia" w:ascii="宋体" w:hAnsi="宋体" w:cs="宋体"/>
          <w:color w:val="auto"/>
          <w:kern w:val="2"/>
          <w:sz w:val="24"/>
          <w:highlight w:val="none"/>
          <w:lang w:val="en-US" w:eastAsia="zh-CN"/>
        </w:rPr>
        <w:t>17</w:t>
      </w:r>
      <w:r>
        <w:rPr>
          <w:rFonts w:hint="eastAsia" w:ascii="宋体" w:hAnsi="宋体" w:cs="宋体"/>
          <w:color w:val="auto"/>
          <w:kern w:val="2"/>
          <w:sz w:val="24"/>
          <w:highlight w:val="none"/>
        </w:rPr>
        <w:t>时</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分</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秒</w:t>
      </w:r>
    </w:p>
    <w:p w14:paraId="058765FA">
      <w:pPr>
        <w:spacing w:line="360" w:lineRule="auto"/>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706E8FC6">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五、投标文件的递交</w:t>
      </w:r>
    </w:p>
    <w:p w14:paraId="2F7394F6">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递交截止时间：</w:t>
      </w:r>
      <w:r>
        <w:rPr>
          <w:rFonts w:hint="eastAsia" w:ascii="宋体" w:hAnsi="宋体" w:cs="宋体"/>
          <w:color w:val="auto"/>
          <w:sz w:val="24"/>
          <w:highlight w:val="none"/>
          <w:lang w:val="en-US" w:eastAsia="zh-CN"/>
        </w:rPr>
        <w:t>2026</w:t>
      </w:r>
      <w:r>
        <w:rPr>
          <w:rFonts w:hint="eastAsia" w:ascii="宋体" w:hAnsi="宋体" w:cs="宋体"/>
          <w:color w:val="auto"/>
          <w:kern w:val="2"/>
          <w:sz w:val="24"/>
          <w:highlight w:val="none"/>
        </w:rPr>
        <w:t>年</w:t>
      </w:r>
      <w:r>
        <w:rPr>
          <w:rFonts w:hint="eastAsia" w:ascii="宋体" w:hAnsi="宋体" w:cs="宋体"/>
          <w:color w:val="auto"/>
          <w:kern w:val="2"/>
          <w:sz w:val="24"/>
          <w:highlight w:val="none"/>
          <w:lang w:val="en-US" w:eastAsia="zh-CN"/>
        </w:rPr>
        <w:t>08</w:t>
      </w:r>
      <w:r>
        <w:rPr>
          <w:rFonts w:hint="eastAsia" w:ascii="宋体" w:hAnsi="宋体" w:cs="宋体"/>
          <w:color w:val="auto"/>
          <w:kern w:val="2"/>
          <w:sz w:val="24"/>
          <w:highlight w:val="none"/>
        </w:rPr>
        <w:t>月</w:t>
      </w:r>
      <w:r>
        <w:rPr>
          <w:rFonts w:hint="eastAsia" w:ascii="宋体" w:hAnsi="宋体" w:cs="宋体"/>
          <w:color w:val="auto"/>
          <w:kern w:val="2"/>
          <w:sz w:val="24"/>
          <w:highlight w:val="none"/>
          <w:lang w:val="en-US" w:eastAsia="zh-CN"/>
        </w:rPr>
        <w:t>03日9</w:t>
      </w:r>
      <w:r>
        <w:rPr>
          <w:rFonts w:hint="eastAsia" w:ascii="宋体" w:hAnsi="宋体" w:cs="宋体"/>
          <w:color w:val="auto"/>
          <w:kern w:val="2"/>
          <w:sz w:val="24"/>
          <w:highlight w:val="none"/>
        </w:rPr>
        <w:t>时</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分</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秒</w:t>
      </w:r>
    </w:p>
    <w:p w14:paraId="1C602B35">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w:t>
      </w:r>
      <w:r>
        <w:rPr>
          <w:rFonts w:ascii="宋体" w:hAnsi="宋体" w:eastAsia="宋体" w:cs="宋体"/>
          <w:sz w:val="24"/>
          <w:szCs w:val="24"/>
          <w:highlight w:val="none"/>
        </w:rPr>
        <w:t>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highlight w:val="none"/>
        </w:rPr>
        <w:t>400-903-3236</w:t>
      </w:r>
      <w:r>
        <w:rPr>
          <w:rFonts w:ascii="宋体" w:hAnsi="宋体" w:eastAsia="宋体" w:cs="宋体"/>
          <w:sz w:val="24"/>
          <w:szCs w:val="24"/>
          <w:highlight w:val="none"/>
        </w:rPr>
        <w:t>进行咨询。</w:t>
      </w:r>
    </w:p>
    <w:p w14:paraId="253CBCD5">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六、开标时间、开标方式及地点</w:t>
      </w:r>
    </w:p>
    <w:p w14:paraId="2785E844">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highlight w:val="none"/>
        </w:rPr>
        <w:t>开标时间：</w:t>
      </w:r>
      <w:r>
        <w:rPr>
          <w:rFonts w:hint="eastAsia" w:ascii="宋体" w:hAnsi="宋体" w:cs="宋体"/>
          <w:color w:val="auto"/>
          <w:sz w:val="24"/>
          <w:highlight w:val="none"/>
          <w:lang w:val="en-US" w:eastAsia="zh-CN"/>
        </w:rPr>
        <w:t>2026</w:t>
      </w:r>
      <w:r>
        <w:rPr>
          <w:rFonts w:hint="eastAsia" w:ascii="宋体" w:hAnsi="宋体" w:cs="宋体"/>
          <w:color w:val="auto"/>
          <w:kern w:val="2"/>
          <w:sz w:val="24"/>
          <w:highlight w:val="none"/>
        </w:rPr>
        <w:t>年</w:t>
      </w:r>
      <w:r>
        <w:rPr>
          <w:rFonts w:hint="eastAsia" w:ascii="宋体" w:hAnsi="宋体" w:cs="宋体"/>
          <w:color w:val="auto"/>
          <w:kern w:val="2"/>
          <w:sz w:val="24"/>
          <w:highlight w:val="none"/>
          <w:lang w:val="en-US" w:eastAsia="zh-CN"/>
        </w:rPr>
        <w:t>08</w:t>
      </w:r>
      <w:r>
        <w:rPr>
          <w:rFonts w:hint="eastAsia" w:ascii="宋体" w:hAnsi="宋体" w:cs="宋体"/>
          <w:color w:val="auto"/>
          <w:kern w:val="2"/>
          <w:sz w:val="24"/>
          <w:highlight w:val="none"/>
        </w:rPr>
        <w:t>月</w:t>
      </w:r>
      <w:r>
        <w:rPr>
          <w:rFonts w:hint="eastAsia" w:ascii="宋体" w:hAnsi="宋体" w:cs="宋体"/>
          <w:color w:val="auto"/>
          <w:kern w:val="2"/>
          <w:sz w:val="24"/>
          <w:highlight w:val="none"/>
          <w:lang w:val="en-US" w:eastAsia="zh-CN"/>
        </w:rPr>
        <w:t>03日9</w:t>
      </w:r>
      <w:r>
        <w:rPr>
          <w:rFonts w:hint="eastAsia" w:ascii="宋体" w:hAnsi="宋体" w:cs="宋体"/>
          <w:color w:val="auto"/>
          <w:kern w:val="2"/>
          <w:sz w:val="24"/>
          <w:highlight w:val="none"/>
        </w:rPr>
        <w:t>时</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分</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秒</w:t>
      </w:r>
    </w:p>
    <w:p w14:paraId="452737A6">
      <w:pPr>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3D9D5E99">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七、其他公告内容</w:t>
      </w:r>
    </w:p>
    <w:p w14:paraId="47CBE5BC">
      <w:pPr>
        <w:pStyle w:val="2"/>
        <w:shd w:val="clear" w:color="auto" w:fill="FFFFFF"/>
        <w:spacing w:before="0" w:beforeAutospacing="0" w:after="0" w:afterAutospacing="0" w:line="360" w:lineRule="auto"/>
        <w:ind w:firstLine="420"/>
        <w:jc w:val="both"/>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lang w:val="en-US" w:eastAsia="zh-CN"/>
        </w:rPr>
        <w:t>一</w:t>
      </w:r>
      <w:r>
        <w:rPr>
          <w:rFonts w:hint="eastAsia" w:ascii="宋体" w:hAnsi="宋体" w:eastAsia="宋体" w:cs="宋体"/>
          <w:color w:val="auto"/>
          <w:lang w:eastAsia="zh-CN"/>
        </w:rPr>
        <w:t>）</w:t>
      </w:r>
      <w:r>
        <w:rPr>
          <w:rFonts w:ascii="宋体" w:hAnsi="宋体" w:eastAsia="宋体" w:cs="宋体"/>
          <w:color w:val="auto"/>
        </w:rPr>
        <w:t>标书费汇至如下账户：</w:t>
      </w:r>
    </w:p>
    <w:p w14:paraId="3FC0F9CD">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收款单位：</w:t>
      </w:r>
      <w:r>
        <w:rPr>
          <w:rFonts w:hint="eastAsia" w:ascii="宋体" w:hAnsi="宋体" w:eastAsia="宋体" w:cs="宋体"/>
        </w:rPr>
        <w:t>内蒙古金鑫诚信工程管理有限公司</w:t>
      </w:r>
    </w:p>
    <w:p w14:paraId="780ACB2A">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开户银行：内蒙古银行呼和浩特师大南门支行</w:t>
      </w:r>
    </w:p>
    <w:p w14:paraId="20A4EF57">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账号：0161 0120 1090 1612 65</w:t>
      </w:r>
    </w:p>
    <w:p w14:paraId="66E15579">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行号：3131 9100 0505</w:t>
      </w:r>
    </w:p>
    <w:p w14:paraId="6D3BCAD4">
      <w:pPr>
        <w:pStyle w:val="2"/>
        <w:shd w:val="clear" w:color="auto" w:fill="FFFFFF"/>
        <w:spacing w:before="0" w:beforeAutospacing="0" w:after="0" w:afterAutospacing="0" w:line="360" w:lineRule="auto"/>
        <w:ind w:firstLine="420"/>
        <w:jc w:val="both"/>
        <w:rPr>
          <w:rFonts w:ascii="宋体" w:hAnsi="宋体" w:eastAsia="宋体" w:cs="宋体"/>
          <w:color w:val="auto"/>
        </w:rPr>
      </w:pPr>
      <w:r>
        <w:rPr>
          <w:rFonts w:ascii="宋体" w:hAnsi="宋体" w:eastAsia="宋体" w:cs="宋体"/>
          <w:color w:val="auto"/>
        </w:rPr>
        <w:t>备注：汇款凭证的用途栏或空白处应注明“</w:t>
      </w:r>
      <w:r>
        <w:rPr>
          <w:rFonts w:hint="eastAsia" w:ascii="宋体" w:hAnsi="宋体" w:eastAsia="宋体" w:cs="宋体"/>
          <w:color w:val="auto"/>
          <w:lang w:val="en-US" w:eastAsia="zh-CN"/>
        </w:rPr>
        <w:t>2026年-2028年辅联设备备件框架协议采购项目</w:t>
      </w:r>
      <w:r>
        <w:rPr>
          <w:rFonts w:ascii="宋体" w:hAnsi="宋体" w:eastAsia="宋体" w:cs="宋体"/>
          <w:color w:val="auto"/>
        </w:rPr>
        <w:t>标书费”。</w:t>
      </w:r>
    </w:p>
    <w:p w14:paraId="2B0E2D42">
      <w:pPr>
        <w:pStyle w:val="2"/>
        <w:shd w:val="clear" w:color="auto" w:fill="FFFFFF"/>
        <w:spacing w:before="0" w:beforeAutospacing="0" w:after="0" w:afterAutospacing="0" w:line="360" w:lineRule="auto"/>
        <w:ind w:firstLine="420"/>
        <w:jc w:val="both"/>
        <w:rPr>
          <w:rFonts w:ascii="宋体" w:hAnsi="宋体" w:eastAsia="宋体" w:cs="宋体"/>
          <w:highlight w:val="none"/>
        </w:rPr>
      </w:pPr>
      <w:r>
        <w:rPr>
          <w:rFonts w:ascii="宋体" w:hAnsi="宋体" w:eastAsia="宋体" w:cs="宋体"/>
          <w:highlight w:val="none"/>
        </w:rPr>
        <w:t>（</w:t>
      </w:r>
      <w:r>
        <w:rPr>
          <w:rFonts w:hint="eastAsia" w:ascii="宋体" w:hAnsi="宋体" w:eastAsia="宋体" w:cs="宋体"/>
          <w:highlight w:val="none"/>
          <w:lang w:val="en-US" w:eastAsia="zh-CN"/>
        </w:rPr>
        <w:t>二</w:t>
      </w:r>
      <w:r>
        <w:rPr>
          <w:rFonts w:ascii="宋体" w:hAnsi="宋体" w:eastAsia="宋体" w:cs="宋体"/>
          <w:highlight w:val="none"/>
        </w:rPr>
        <w:t>）招标公告发布媒介</w:t>
      </w:r>
    </w:p>
    <w:p w14:paraId="1A4199B0">
      <w:pPr>
        <w:pStyle w:val="2"/>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中国招标投标公共服务平台（http://www.cebpubservice.com）</w:t>
      </w:r>
    </w:p>
    <w:p w14:paraId="23BAFAED">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中国烟草机械零配件交易监管网(https://www.ctmc.net/)</w:t>
      </w:r>
    </w:p>
    <w:p w14:paraId="709FCEBF">
      <w:pPr>
        <w:pStyle w:val="2"/>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内蒙古招标投标公共服务平台（http://zbgg.nmgztb.com.cn/）</w:t>
      </w:r>
    </w:p>
    <w:p w14:paraId="2AF355D7">
      <w:pPr>
        <w:pStyle w:val="2"/>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中烟电子采购平台（http://cgjy.tobacco.com.cn）</w:t>
      </w:r>
    </w:p>
    <w:p w14:paraId="4700B3FD">
      <w:pPr>
        <w:pStyle w:val="2"/>
        <w:shd w:val="clear" w:color="auto" w:fill="FFFFFF"/>
        <w:spacing w:before="0" w:beforeAutospacing="0" w:after="0" w:afterAutospacing="0" w:line="360" w:lineRule="auto"/>
        <w:ind w:firstLine="420"/>
        <w:jc w:val="both"/>
        <w:textAlignment w:val="baseline"/>
        <w:rPr>
          <w:rFonts w:ascii="宋体" w:hAnsi="宋体" w:eastAsia="宋体" w:cs="宋体"/>
          <w:kern w:val="2"/>
        </w:rPr>
      </w:pPr>
      <w:r>
        <w:rPr>
          <w:rFonts w:ascii="宋体" w:hAnsi="宋体" w:eastAsia="宋体" w:cs="宋体"/>
          <w:kern w:val="2"/>
        </w:rPr>
        <w:t>内蒙古昆明卷烟有限责任公司（http://www.imkcc.com）</w:t>
      </w:r>
    </w:p>
    <w:p w14:paraId="6BE4C901">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八、监督部门</w:t>
      </w:r>
    </w:p>
    <w:p w14:paraId="66F7535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1F78BCFD">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九、联系方式</w:t>
      </w:r>
    </w:p>
    <w:p w14:paraId="115318F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32B7729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0E449DA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联系人：柳先生 </w:t>
      </w:r>
    </w:p>
    <w:p w14:paraId="1DAA9684">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电话：0471-4348541</w:t>
      </w:r>
    </w:p>
    <w:p w14:paraId="7EA202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招标代理机构：内蒙古金鑫诚信工程管理有限公司</w:t>
      </w:r>
    </w:p>
    <w:p w14:paraId="10E128C5">
      <w:pPr>
        <w:spacing w:line="360" w:lineRule="auto"/>
        <w:ind w:left="1679" w:leftChars="228" w:hanging="1200" w:hangingChars="500"/>
        <w:rPr>
          <w:rFonts w:hint="eastAsia" w:ascii="宋体" w:hAnsi="宋体" w:eastAsia="宋体" w:cs="宋体"/>
          <w:sz w:val="24"/>
          <w:szCs w:val="24"/>
        </w:rPr>
      </w:pPr>
      <w:r>
        <w:rPr>
          <w:rFonts w:hint="eastAsia" w:ascii="宋体" w:hAnsi="宋体" w:eastAsia="宋体" w:cs="宋体"/>
          <w:sz w:val="24"/>
          <w:szCs w:val="24"/>
        </w:rPr>
        <w:t>地    址：呼和浩特市金桥开发区世纪东街与金桥三路交汇处嘉逸大厦D3栋16层1603号、1604号</w:t>
      </w:r>
    </w:p>
    <w:p w14:paraId="1FFBBC8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 系 人：白文贞、张明亮</w:t>
      </w:r>
    </w:p>
    <w:p w14:paraId="4E6027E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    话：0471-5989737</w:t>
      </w:r>
    </w:p>
    <w:p w14:paraId="573BE022">
      <w:pPr>
        <w:spacing w:line="360" w:lineRule="auto"/>
        <w:ind w:firstLine="480" w:firstLineChars="200"/>
        <w:rPr>
          <w:rFonts w:ascii="华文彩云" w:hAnsi="Times New Roman" w:eastAsia="华文彩云" w:cs="Times New Roman"/>
          <w:color w:val="auto"/>
          <w:sz w:val="84"/>
          <w:szCs w:val="84"/>
        </w:rPr>
      </w:pPr>
      <w:r>
        <w:rPr>
          <w:rFonts w:hint="eastAsia" w:ascii="宋体" w:hAnsi="宋体" w:eastAsia="宋体" w:cs="宋体"/>
          <w:sz w:val="24"/>
          <w:szCs w:val="24"/>
        </w:rPr>
        <w:t>邮    箱：nmgjxcx@163.com</w:t>
      </w:r>
    </w:p>
    <w:p w14:paraId="001E91D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华文彩云">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791C4C"/>
    <w:rsid w:val="5C791C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2026-07-09T01:26:00Z</dcterms:created>
  <dc:creator>赵德芳</dc:creator>
  <cp:lastModifiedBy>赵德芳</cp:lastModifiedBy>
  <dcterms:modified xsi:type="dcterms:W3CDTF">2026-07-09T01:26:51Z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0E1AE4B2A5A44527B0B0E6A3171FD716_11</vt:lpwstr>
  </property>
  <property fmtid="{D5CDD505-2E9C-101B-9397-08002B2CF9AE}" pid="4" name="KSOTemplateDocerSaveRecord">
    <vt:lpwstr>eyJoZGlkIjoiZWE5ZTYwMDk5NzNiYTQ5MzU1OTkyYTQ2YmMzMmRiMmUiLCJ1c2VySWQiOiIyNzc5OTU4MjYifQ==</vt:lpwstr>
  </property>
</Properties>
</file>