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7A7BBE">
      <w:pPr>
        <w:spacing w:line="50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内蒙古昆明卷烟有限责任公司2026年-2029年燃气锅炉维保项目</w:t>
      </w:r>
    </w:p>
    <w:p w14:paraId="642A0833">
      <w:pPr>
        <w:spacing w:line="500" w:lineRule="exact"/>
        <w:jc w:val="center"/>
        <w:rPr>
          <w:rFonts w:ascii="宋体" w:hAnsi="宋体" w:eastAsia="宋体" w:cs="Times New Roman"/>
          <w:b/>
          <w:sz w:val="28"/>
          <w:szCs w:val="28"/>
        </w:rPr>
      </w:pPr>
      <w:r>
        <w:rPr>
          <w:rFonts w:hint="eastAsia" w:ascii="宋体" w:hAnsi="宋体" w:eastAsia="宋体" w:cs="Times New Roman"/>
          <w:b/>
          <w:sz w:val="28"/>
          <w:szCs w:val="28"/>
        </w:rPr>
        <w:t>公开招标公告</w:t>
      </w:r>
    </w:p>
    <w:p w14:paraId="76EEB965">
      <w:pPr>
        <w:spacing w:line="500" w:lineRule="exact"/>
        <w:jc w:val="center"/>
        <w:rPr>
          <w:rFonts w:ascii="宋体" w:hAnsi="宋体" w:eastAsia="宋体" w:cs="Times New Roman"/>
          <w:b/>
          <w:bCs/>
          <w:sz w:val="28"/>
          <w:szCs w:val="28"/>
        </w:rPr>
      </w:pPr>
      <w:r>
        <w:rPr>
          <w:rFonts w:ascii="宋体" w:hAnsi="宋体" w:eastAsia="宋体" w:cs="Times New Roman"/>
          <w:b/>
          <w:bCs/>
          <w:sz w:val="28"/>
          <w:szCs w:val="28"/>
        </w:rPr>
        <w:t>(招标编号：</w:t>
      </w:r>
      <w:r>
        <w:rPr>
          <w:rFonts w:hint="eastAsia" w:ascii="宋体" w:hAnsi="宋体" w:eastAsia="宋体" w:cs="宋体"/>
          <w:b/>
          <w:bCs/>
          <w:color w:val="0D0D0D" w:themeColor="text1" w:themeTint="F2"/>
          <w:sz w:val="28"/>
          <w:szCs w:val="28"/>
          <w:highlight w:val="none"/>
          <w14:textFill>
            <w14:solidFill>
              <w14:schemeClr w14:val="tx1">
                <w14:lumMod w14:val="95000"/>
                <w14:lumOff w14:val="5000"/>
              </w14:schemeClr>
            </w14:solidFill>
          </w14:textFill>
        </w:rPr>
        <w:t>C202601BA2001929403240</w:t>
      </w:r>
      <w:r>
        <w:rPr>
          <w:rFonts w:ascii="宋体" w:hAnsi="宋体" w:eastAsia="宋体" w:cs="Times New Roman"/>
          <w:b/>
          <w:bCs/>
          <w:sz w:val="28"/>
          <w:szCs w:val="28"/>
        </w:rPr>
        <w:t>)</w:t>
      </w:r>
    </w:p>
    <w:p w14:paraId="4BCD48CF">
      <w:pPr>
        <w:spacing w:line="520" w:lineRule="exact"/>
        <w:ind w:firstLine="480"/>
        <w:rPr>
          <w:rFonts w:ascii="宋体" w:hAnsi="宋体" w:eastAsia="宋体" w:cs="宋体"/>
          <w:sz w:val="24"/>
          <w:szCs w:val="24"/>
        </w:rPr>
      </w:pPr>
      <w:r>
        <w:rPr>
          <w:rFonts w:hint="eastAsia" w:ascii="宋体" w:hAnsi="宋体" w:eastAsia="宋体" w:cs="宋体"/>
          <w:sz w:val="24"/>
          <w:szCs w:val="24"/>
        </w:rPr>
        <w:t>招标项目所在地区：内蒙古自治区</w:t>
      </w:r>
    </w:p>
    <w:p w14:paraId="207B921D">
      <w:pPr>
        <w:pStyle w:val="2"/>
        <w:keepNext w:val="0"/>
        <w:keepLines w:val="0"/>
        <w:spacing w:before="0" w:after="0" w:line="520" w:lineRule="exact"/>
        <w:ind w:firstLine="482"/>
        <w:rPr>
          <w:rFonts w:ascii="宋体" w:hAnsi="宋体" w:eastAsia="宋体" w:cs="宋体"/>
          <w:sz w:val="24"/>
          <w:szCs w:val="24"/>
        </w:rPr>
      </w:pPr>
      <w:bookmarkStart w:id="0" w:name="_Toc13195"/>
      <w:r>
        <w:rPr>
          <w:rFonts w:hint="eastAsia" w:ascii="宋体" w:hAnsi="宋体" w:eastAsia="宋体" w:cs="宋体"/>
          <w:sz w:val="24"/>
          <w:szCs w:val="24"/>
        </w:rPr>
        <w:t>一、招标条件</w:t>
      </w:r>
      <w:bookmarkEnd w:id="0"/>
    </w:p>
    <w:p w14:paraId="6BA809E0">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rPr>
        <w:t>本招标项目内蒙古昆明卷烟有限责任公司2026年-2029年燃气锅炉维保项目（招标项目编号：</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C202601BA2001929403240</w:t>
      </w:r>
      <w:r>
        <w:rPr>
          <w:rFonts w:hint="eastAsia" w:ascii="宋体" w:hAnsi="宋体" w:eastAsia="宋体" w:cs="宋体"/>
          <w:sz w:val="24"/>
          <w:szCs w:val="24"/>
        </w:rPr>
        <w:t>），已由项目审批/核准/备案机关批准，项目资金来源为企业自筹,招标人为内蒙古昆明</w:t>
      </w:r>
      <w:r>
        <w:rPr>
          <w:rFonts w:hint="eastAsia" w:ascii="宋体" w:hAnsi="宋体" w:eastAsia="宋体" w:cs="宋体"/>
          <w:sz w:val="24"/>
          <w:szCs w:val="24"/>
          <w:highlight w:val="none"/>
        </w:rPr>
        <w:t>卷烟有限责任公司。本项目已具备招标条件，现进行公开招标。</w:t>
      </w:r>
    </w:p>
    <w:p w14:paraId="25892C3B">
      <w:pPr>
        <w:pStyle w:val="2"/>
        <w:keepNext w:val="0"/>
        <w:keepLines w:val="0"/>
        <w:spacing w:before="0" w:after="0" w:line="520" w:lineRule="exact"/>
        <w:ind w:firstLine="482"/>
        <w:rPr>
          <w:rFonts w:ascii="宋体" w:hAnsi="宋体" w:eastAsia="宋体" w:cs="宋体"/>
          <w:sz w:val="24"/>
          <w:szCs w:val="24"/>
          <w:highlight w:val="none"/>
        </w:rPr>
      </w:pPr>
      <w:bookmarkStart w:id="1" w:name="_Toc27867"/>
      <w:r>
        <w:rPr>
          <w:rFonts w:hint="eastAsia" w:ascii="宋体" w:hAnsi="宋体" w:eastAsia="宋体" w:cs="宋体"/>
          <w:sz w:val="24"/>
          <w:szCs w:val="24"/>
          <w:highlight w:val="none"/>
        </w:rPr>
        <w:t>二、项目概况和招标范围</w:t>
      </w:r>
      <w:bookmarkEnd w:id="1"/>
    </w:p>
    <w:p w14:paraId="77B097E6">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项目规模：116.10万元(人民币)。</w:t>
      </w:r>
    </w:p>
    <w:p w14:paraId="25D597DB">
      <w:pPr>
        <w:spacing w:line="52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招标内容与范围：对3台燃气锅炉按照每月、半年、年进行定期维护保养。服务期限：自2026年6月23日起至2027年6月22日止。供应商服务周期内年度评价为合格者可续签合同，最多续签两次。服务地点：内蒙古昆明卷烟有限责任公司</w:t>
      </w:r>
      <w:r>
        <w:rPr>
          <w:rFonts w:hint="eastAsia" w:ascii="宋体" w:hAnsi="宋体" w:eastAsia="宋体" w:cs="宋体"/>
          <w:sz w:val="24"/>
          <w:szCs w:val="24"/>
          <w:highlight w:val="none"/>
          <w:lang w:eastAsia="zh-CN"/>
        </w:rPr>
        <w:t>。</w:t>
      </w:r>
    </w:p>
    <w:p w14:paraId="7DB656C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本招标项目划分为1个标段，本次招标为其中的：</w:t>
      </w:r>
    </w:p>
    <w:p w14:paraId="18C15F95">
      <w:pPr>
        <w:spacing w:line="520" w:lineRule="exact"/>
        <w:ind w:firstLine="480"/>
        <w:rPr>
          <w:rFonts w:ascii="宋体" w:hAnsi="宋体" w:eastAsia="宋体" w:cs="宋体"/>
          <w:color w:val="00B050"/>
          <w:sz w:val="24"/>
          <w:szCs w:val="24"/>
          <w:highlight w:val="none"/>
        </w:rPr>
      </w:pPr>
      <w:r>
        <w:rPr>
          <w:rFonts w:hint="eastAsia" w:ascii="宋体" w:hAnsi="宋体" w:eastAsia="宋体" w:cs="宋体"/>
          <w:sz w:val="24"/>
          <w:szCs w:val="24"/>
          <w:highlight w:val="none"/>
        </w:rPr>
        <w:t>001</w:t>
      </w:r>
      <w:r>
        <w:rPr>
          <w:rFonts w:hint="eastAsia" w:ascii="宋体" w:hAnsi="宋体" w:eastAsia="宋体" w:cs="宋体"/>
          <w:color w:val="00B050"/>
          <w:sz w:val="24"/>
          <w:szCs w:val="24"/>
          <w:highlight w:val="none"/>
        </w:rPr>
        <w:t xml:space="preserve"> </w:t>
      </w:r>
      <w:r>
        <w:rPr>
          <w:rFonts w:hint="eastAsia" w:ascii="宋体" w:hAnsi="宋体" w:eastAsia="宋体" w:cs="宋体"/>
          <w:color w:val="00B0F0"/>
          <w:sz w:val="24"/>
          <w:szCs w:val="24"/>
          <w:highlight w:val="none"/>
        </w:rPr>
        <w:t xml:space="preserve"> </w:t>
      </w:r>
      <w:r>
        <w:rPr>
          <w:rFonts w:hint="eastAsia" w:ascii="宋体" w:hAnsi="宋体" w:eastAsia="宋体" w:cs="宋体"/>
          <w:sz w:val="24"/>
          <w:szCs w:val="24"/>
          <w:highlight w:val="none"/>
        </w:rPr>
        <w:t>内蒙古昆明卷烟有限责任公司2026年-2029年燃气锅炉维保项目</w:t>
      </w:r>
    </w:p>
    <w:p w14:paraId="43F53EB5">
      <w:pPr>
        <w:pStyle w:val="2"/>
        <w:keepNext w:val="0"/>
        <w:keepLines w:val="0"/>
        <w:spacing w:before="0" w:after="0" w:line="520" w:lineRule="exact"/>
        <w:ind w:firstLine="482"/>
        <w:rPr>
          <w:rFonts w:ascii="宋体" w:hAnsi="宋体" w:eastAsia="宋体" w:cs="宋体"/>
          <w:sz w:val="24"/>
          <w:szCs w:val="24"/>
          <w:highlight w:val="none"/>
        </w:rPr>
      </w:pPr>
      <w:bookmarkStart w:id="2" w:name="_Toc32098"/>
      <w:r>
        <w:rPr>
          <w:rFonts w:hint="eastAsia" w:ascii="宋体" w:hAnsi="宋体" w:eastAsia="宋体" w:cs="宋体"/>
          <w:sz w:val="24"/>
          <w:szCs w:val="24"/>
          <w:highlight w:val="none"/>
        </w:rPr>
        <w:t>三、投标人资格要求</w:t>
      </w:r>
      <w:bookmarkEnd w:id="2"/>
    </w:p>
    <w:p w14:paraId="78F96A03">
      <w:pPr>
        <w:spacing w:line="520" w:lineRule="exact"/>
        <w:ind w:firstLine="480"/>
        <w:rPr>
          <w:rFonts w:ascii="宋体" w:hAnsi="宋体" w:eastAsia="宋体" w:cs="宋体"/>
          <w:color w:val="00B050"/>
          <w:sz w:val="24"/>
          <w:szCs w:val="24"/>
          <w:highlight w:val="none"/>
        </w:rPr>
      </w:pPr>
      <w:r>
        <w:rPr>
          <w:rFonts w:hint="eastAsia" w:ascii="宋体" w:hAnsi="宋体" w:eastAsia="宋体" w:cs="宋体"/>
          <w:sz w:val="24"/>
          <w:szCs w:val="24"/>
          <w:highlight w:val="none"/>
        </w:rPr>
        <w:t>001</w:t>
      </w:r>
      <w:r>
        <w:rPr>
          <w:rFonts w:hint="eastAsia" w:ascii="宋体" w:hAnsi="宋体" w:eastAsia="宋体" w:cs="宋体"/>
          <w:color w:val="00B050"/>
          <w:sz w:val="24"/>
          <w:szCs w:val="24"/>
          <w:highlight w:val="none"/>
        </w:rPr>
        <w:t xml:space="preserve"> </w:t>
      </w:r>
      <w:r>
        <w:rPr>
          <w:rFonts w:hint="eastAsia" w:ascii="宋体" w:hAnsi="宋体" w:eastAsia="宋体" w:cs="宋体"/>
          <w:color w:val="00B0F0"/>
          <w:sz w:val="24"/>
          <w:szCs w:val="24"/>
          <w:highlight w:val="none"/>
        </w:rPr>
        <w:t xml:space="preserve"> </w:t>
      </w:r>
      <w:r>
        <w:rPr>
          <w:rFonts w:hint="eastAsia" w:ascii="宋体" w:hAnsi="宋体" w:eastAsia="宋体" w:cs="宋体"/>
          <w:sz w:val="24"/>
          <w:szCs w:val="24"/>
          <w:highlight w:val="none"/>
        </w:rPr>
        <w:t>内蒙古昆明卷烟有限责任公司2026年-2029年燃气锅炉维保项目</w:t>
      </w:r>
    </w:p>
    <w:p w14:paraId="4505DBAD">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4CF10D36">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（二）投标人具有有效的营业执照或其他法定资格证明。</w:t>
      </w:r>
    </w:p>
    <w:p w14:paraId="385A1CEC">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（三）项目负责人具有近一年本企业缴纳的社保证明。</w:t>
      </w:r>
    </w:p>
    <w:p w14:paraId="1CDCADEC">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（四）投标人及其法定代表人、主要负责人至投标截止日前三年内（成立时间不足三年的，自成立时间起）无行贿行为记录（以中国裁判文书网上生效裁判文书的查询结果为准）；</w:t>
      </w:r>
    </w:p>
    <w:p w14:paraId="733841D5">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（五）投标人法定代表人、主要负责人为同一人或者存在控股、管理关系的不同单位，不得参加同一标段投标或者未划分标段的同一招标项目投标，否则，相关投标无效。</w:t>
      </w:r>
    </w:p>
    <w:p w14:paraId="2E1CD7F5">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457F034D">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（七）投标人须具有行政主管部门颁发的在有效期内的3级及以上的《特种设备安装改造维修许可证》（锅炉）或</w:t>
      </w:r>
      <w:r>
        <w:rPr>
          <w:rFonts w:ascii="宋体" w:hAnsi="宋体" w:eastAsia="宋体" w:cs="宋体"/>
          <w:sz w:val="24"/>
          <w:szCs w:val="24"/>
          <w:highlight w:val="none"/>
        </w:rPr>
        <w:t>B级及以上</w:t>
      </w:r>
      <w:r>
        <w:rPr>
          <w:rFonts w:hint="eastAsia" w:ascii="宋体" w:hAnsi="宋体" w:eastAsia="宋体" w:cs="宋体"/>
          <w:sz w:val="24"/>
          <w:szCs w:val="24"/>
          <w:highlight w:val="none"/>
        </w:rPr>
        <w:t>的《中华人民共和国特种设备生产许可证》（许可项目须包含锅炉制造[含安装、修理、改造]）。</w:t>
      </w:r>
    </w:p>
    <w:p w14:paraId="0CF8A4C2">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（八）招标人干部职工投资入股的企业，不得参与本项目投标。（提供承诺书）</w:t>
      </w:r>
    </w:p>
    <w:p w14:paraId="0630EBC6">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（九）本项目不接受违法分包或转包。</w:t>
      </w:r>
    </w:p>
    <w:p w14:paraId="0D95F14D">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（十）本项目不允许联合体投标。</w:t>
      </w:r>
    </w:p>
    <w:p w14:paraId="043E53DA">
      <w:pPr>
        <w:pStyle w:val="2"/>
        <w:keepNext w:val="0"/>
        <w:keepLines w:val="0"/>
        <w:spacing w:before="0" w:after="0" w:line="520" w:lineRule="exact"/>
        <w:ind w:firstLine="482"/>
        <w:rPr>
          <w:rFonts w:ascii="宋体" w:hAnsi="宋体" w:eastAsia="宋体" w:cs="宋体"/>
          <w:sz w:val="24"/>
          <w:szCs w:val="24"/>
          <w:highlight w:val="none"/>
        </w:rPr>
      </w:pPr>
      <w:bookmarkStart w:id="3" w:name="_Toc4886"/>
      <w:r>
        <w:rPr>
          <w:rFonts w:hint="eastAsia" w:ascii="宋体" w:hAnsi="宋体" w:eastAsia="宋体" w:cs="宋体"/>
          <w:sz w:val="24"/>
          <w:szCs w:val="24"/>
          <w:highlight w:val="none"/>
        </w:rPr>
        <w:t>四、招标文件的获取</w:t>
      </w:r>
      <w:bookmarkEnd w:id="3"/>
    </w:p>
    <w:p w14:paraId="31F10938">
      <w:pPr>
        <w:spacing w:line="540" w:lineRule="exact"/>
        <w:ind w:firstLine="480"/>
        <w:rPr>
          <w:rFonts w:ascii="宋体" w:hAnsi="宋体" w:eastAsia="宋体" w:cs="宋体"/>
          <w:color w:val="00B0F0"/>
          <w:sz w:val="24"/>
          <w:szCs w:val="24"/>
          <w:highlight w:val="none"/>
        </w:rPr>
      </w:pPr>
      <w:r>
        <w:rPr>
          <w:rFonts w:hint="eastAsia" w:ascii="宋体" w:hAnsi="宋体" w:eastAsia="宋体" w:cs="宋体"/>
          <w:sz w:val="24"/>
          <w:szCs w:val="24"/>
          <w:highlight w:val="none"/>
        </w:rPr>
        <w:t>获取时间：</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秒---</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秒</w:t>
      </w:r>
    </w:p>
    <w:p w14:paraId="7A660972">
      <w:pPr>
        <w:spacing w:line="5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4100FC47">
      <w:pPr>
        <w:pStyle w:val="2"/>
        <w:keepNext w:val="0"/>
        <w:keepLines w:val="0"/>
        <w:spacing w:before="0" w:after="0" w:line="540" w:lineRule="exact"/>
        <w:ind w:firstLine="482"/>
        <w:rPr>
          <w:rFonts w:ascii="宋体" w:hAnsi="宋体" w:eastAsia="宋体" w:cs="宋体"/>
          <w:sz w:val="24"/>
          <w:szCs w:val="24"/>
          <w:highlight w:val="none"/>
        </w:rPr>
      </w:pPr>
      <w:bookmarkStart w:id="4" w:name="_Toc17934"/>
      <w:r>
        <w:rPr>
          <w:rFonts w:hint="eastAsia" w:ascii="宋体" w:hAnsi="宋体" w:eastAsia="宋体" w:cs="宋体"/>
          <w:sz w:val="24"/>
          <w:szCs w:val="24"/>
          <w:highlight w:val="none"/>
        </w:rPr>
        <w:t>五、投标文件的递交</w:t>
      </w:r>
      <w:bookmarkEnd w:id="4"/>
    </w:p>
    <w:p w14:paraId="33E80E09">
      <w:pPr>
        <w:spacing w:line="540" w:lineRule="exact"/>
        <w:ind w:firstLine="480"/>
        <w:rPr>
          <w:rFonts w:ascii="宋体" w:hAnsi="宋体" w:eastAsia="宋体" w:cs="宋体"/>
          <w:color w:val="00B050"/>
          <w:sz w:val="24"/>
          <w:szCs w:val="24"/>
        </w:rPr>
      </w:pPr>
      <w:r>
        <w:rPr>
          <w:rFonts w:hint="eastAsia" w:ascii="宋体" w:hAnsi="宋体" w:eastAsia="宋体" w:cs="宋体"/>
          <w:sz w:val="24"/>
          <w:szCs w:val="24"/>
        </w:rPr>
        <w:t>递交截止时间：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13</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0C856B71">
      <w:pPr>
        <w:spacing w:line="540" w:lineRule="exact"/>
        <w:ind w:firstLine="480"/>
        <w:rPr>
          <w:rFonts w:ascii="宋体" w:hAnsi="宋体" w:eastAsia="宋体" w:cs="宋体"/>
          <w:sz w:val="24"/>
          <w:szCs w:val="24"/>
        </w:rPr>
      </w:pPr>
      <w:r>
        <w:rPr>
          <w:rFonts w:hint="eastAsia"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32F4EA7E">
      <w:pPr>
        <w:pStyle w:val="2"/>
        <w:keepNext w:val="0"/>
        <w:keepLines w:val="0"/>
        <w:spacing w:before="0" w:after="0" w:line="540" w:lineRule="exact"/>
        <w:ind w:firstLine="482"/>
        <w:rPr>
          <w:rFonts w:ascii="宋体" w:hAnsi="宋体" w:eastAsia="宋体" w:cs="宋体"/>
          <w:sz w:val="24"/>
          <w:szCs w:val="24"/>
        </w:rPr>
      </w:pPr>
      <w:bookmarkStart w:id="5" w:name="_Toc13084"/>
      <w:r>
        <w:rPr>
          <w:rFonts w:hint="eastAsia" w:ascii="宋体" w:hAnsi="宋体" w:eastAsia="宋体" w:cs="宋体"/>
          <w:sz w:val="24"/>
          <w:szCs w:val="24"/>
        </w:rPr>
        <w:t>六、开标时间及地点</w:t>
      </w:r>
      <w:bookmarkEnd w:id="5"/>
    </w:p>
    <w:p w14:paraId="01478EDB">
      <w:pPr>
        <w:spacing w:line="540" w:lineRule="exact"/>
        <w:ind w:firstLine="480"/>
        <w:rPr>
          <w:rFonts w:ascii="宋体" w:hAnsi="宋体" w:eastAsia="宋体" w:cs="宋体"/>
          <w:color w:val="00B050"/>
          <w:sz w:val="24"/>
          <w:szCs w:val="24"/>
        </w:rPr>
      </w:pPr>
      <w:r>
        <w:rPr>
          <w:rFonts w:hint="eastAsia" w:ascii="宋体" w:hAnsi="宋体" w:eastAsia="宋体" w:cs="宋体"/>
          <w:sz w:val="24"/>
          <w:szCs w:val="24"/>
        </w:rPr>
        <w:t>开标时间：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13</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bookmarkStart w:id="9" w:name="_GoBack"/>
      <w:bookmarkEnd w:id="9"/>
    </w:p>
    <w:p w14:paraId="55460085">
      <w:pPr>
        <w:spacing w:line="540" w:lineRule="exact"/>
        <w:ind w:firstLine="480"/>
        <w:rPr>
          <w:rFonts w:ascii="宋体" w:hAnsi="宋体" w:eastAsia="宋体" w:cs="宋体"/>
          <w:sz w:val="24"/>
          <w:szCs w:val="24"/>
        </w:rPr>
      </w:pPr>
      <w:r>
        <w:rPr>
          <w:rFonts w:hint="eastAsia" w:ascii="宋体" w:hAnsi="宋体" w:cs="宋体"/>
          <w:sz w:val="24"/>
          <w:szCs w:val="24"/>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5F22A0F7">
      <w:pPr>
        <w:pStyle w:val="2"/>
        <w:keepNext w:val="0"/>
        <w:keepLines w:val="0"/>
        <w:spacing w:before="0" w:after="0" w:line="540" w:lineRule="exact"/>
        <w:ind w:firstLine="482"/>
        <w:rPr>
          <w:rFonts w:ascii="宋体" w:hAnsi="宋体" w:eastAsia="宋体" w:cs="宋体"/>
          <w:sz w:val="24"/>
          <w:szCs w:val="24"/>
        </w:rPr>
      </w:pPr>
      <w:bookmarkStart w:id="6" w:name="_Toc29563"/>
      <w:r>
        <w:rPr>
          <w:rFonts w:hint="eastAsia" w:ascii="宋体" w:hAnsi="宋体" w:eastAsia="宋体" w:cs="宋体"/>
          <w:sz w:val="24"/>
          <w:szCs w:val="24"/>
        </w:rPr>
        <w:t>七、其他公告内容</w:t>
      </w:r>
      <w:bookmarkEnd w:id="6"/>
    </w:p>
    <w:p w14:paraId="6F7F2B23">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（一）标书费汇至如下账户：</w:t>
      </w:r>
    </w:p>
    <w:p w14:paraId="5724629F">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收款单位：</w:t>
      </w:r>
      <w:r>
        <w:rPr>
          <w:rFonts w:hint="eastAsia" w:ascii="宋体" w:hAnsi="宋体" w:eastAsia="宋体" w:cs="宋体"/>
          <w:bCs/>
        </w:rPr>
        <w:t>内蒙古协众工程项目管理有限责任公司</w:t>
      </w:r>
    </w:p>
    <w:p w14:paraId="145A64CF">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开户银行：</w:t>
      </w:r>
      <w:r>
        <w:rPr>
          <w:rFonts w:hint="eastAsia" w:ascii="宋体" w:hAnsi="宋体" w:eastAsia="宋体" w:cs="宋体"/>
          <w:bCs/>
        </w:rPr>
        <w:t>工商银行呼和浩特锡林路南口支行</w:t>
      </w:r>
    </w:p>
    <w:p w14:paraId="5A6B0FEC">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账号：</w:t>
      </w:r>
      <w:r>
        <w:rPr>
          <w:rFonts w:hint="eastAsia" w:ascii="宋体" w:hAnsi="宋体" w:eastAsia="宋体" w:cs="宋体"/>
          <w:bCs/>
        </w:rPr>
        <w:t>0602115619100011928</w:t>
      </w:r>
    </w:p>
    <w:p w14:paraId="54BF7F93">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行号：</w:t>
      </w:r>
      <w:r>
        <w:rPr>
          <w:rFonts w:hint="eastAsia" w:ascii="宋体" w:hAnsi="宋体" w:eastAsia="宋体" w:cs="宋体"/>
          <w:bCs/>
        </w:rPr>
        <w:t>102191011567</w:t>
      </w:r>
    </w:p>
    <w:p w14:paraId="2D557695">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备注：汇款凭证的用途栏或空白处应注明“2026年-2029年燃气锅炉维保项目标书费”。</w:t>
      </w:r>
    </w:p>
    <w:p w14:paraId="502B4A1B">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（二）招标公告发布媒介</w:t>
      </w:r>
    </w:p>
    <w:p w14:paraId="211CFD01">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中国招标投标公共服务平台（http://www.cebpubservice.com）</w:t>
      </w:r>
    </w:p>
    <w:p w14:paraId="12FB967B">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内蒙古招标投标公共服务平台（https://nmgztb.com.cn/）</w:t>
      </w:r>
    </w:p>
    <w:p w14:paraId="5E248CE6">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中烟电子采购平台（http://cgjy.tobacco.com.cn）</w:t>
      </w:r>
    </w:p>
    <w:p w14:paraId="71847C09">
      <w:pPr>
        <w:pStyle w:val="3"/>
        <w:widowControl w:val="0"/>
        <w:shd w:val="clear" w:color="auto" w:fill="FFFFFF"/>
        <w:spacing w:before="0" w:beforeAutospacing="0" w:after="0" w:afterAutospacing="0" w:line="540" w:lineRule="exact"/>
        <w:ind w:firstLine="420"/>
        <w:jc w:val="both"/>
        <w:rPr>
          <w:rFonts w:ascii="宋体" w:hAnsi="宋体" w:eastAsia="宋体" w:cs="宋体"/>
        </w:rPr>
      </w:pPr>
      <w:r>
        <w:rPr>
          <w:rFonts w:hint="eastAsia" w:ascii="宋体" w:hAnsi="宋体" w:eastAsia="宋体" w:cs="宋体"/>
        </w:rPr>
        <w:t>内蒙古昆明卷烟有限责任公司（http://www.imkcc.com）</w:t>
      </w:r>
    </w:p>
    <w:p w14:paraId="6A877985">
      <w:pPr>
        <w:pStyle w:val="2"/>
        <w:keepNext w:val="0"/>
        <w:keepLines w:val="0"/>
        <w:spacing w:before="0" w:after="0" w:line="540" w:lineRule="exact"/>
        <w:ind w:firstLine="482"/>
        <w:rPr>
          <w:rFonts w:ascii="宋体" w:hAnsi="宋体" w:eastAsia="宋体" w:cs="宋体"/>
          <w:sz w:val="24"/>
          <w:szCs w:val="24"/>
        </w:rPr>
      </w:pPr>
      <w:bookmarkStart w:id="7" w:name="_Toc3955"/>
      <w:r>
        <w:rPr>
          <w:rFonts w:hint="eastAsia" w:ascii="宋体" w:hAnsi="宋体" w:eastAsia="宋体" w:cs="宋体"/>
          <w:sz w:val="24"/>
          <w:szCs w:val="24"/>
        </w:rPr>
        <w:t>八、监督部门</w:t>
      </w:r>
      <w:bookmarkEnd w:id="7"/>
    </w:p>
    <w:p w14:paraId="0B65D611">
      <w:pPr>
        <w:spacing w:line="540" w:lineRule="exact"/>
        <w:ind w:firstLine="480"/>
        <w:rPr>
          <w:rFonts w:ascii="宋体" w:hAnsi="宋体" w:eastAsia="宋体" w:cs="宋体"/>
          <w:sz w:val="24"/>
          <w:szCs w:val="24"/>
        </w:rPr>
      </w:pPr>
      <w:r>
        <w:rPr>
          <w:rFonts w:hint="eastAsia" w:ascii="宋体" w:hAnsi="宋体" w:eastAsia="宋体" w:cs="宋体"/>
          <w:sz w:val="24"/>
          <w:szCs w:val="24"/>
        </w:rPr>
        <w:t>本招标项目的监督部门为内蒙古昆明卷烟有限责任公司规范管理办公室（采购管理办公室）。</w:t>
      </w:r>
    </w:p>
    <w:p w14:paraId="157C5412">
      <w:pPr>
        <w:pStyle w:val="2"/>
        <w:keepNext w:val="0"/>
        <w:keepLines w:val="0"/>
        <w:spacing w:before="0" w:after="0" w:line="540" w:lineRule="exact"/>
        <w:ind w:firstLine="482"/>
        <w:rPr>
          <w:rFonts w:ascii="宋体" w:hAnsi="宋体" w:eastAsia="宋体" w:cs="宋体"/>
          <w:sz w:val="24"/>
          <w:szCs w:val="24"/>
        </w:rPr>
      </w:pPr>
      <w:bookmarkStart w:id="8" w:name="_Toc2366"/>
      <w:r>
        <w:rPr>
          <w:rFonts w:hint="eastAsia" w:ascii="宋体" w:hAnsi="宋体" w:eastAsia="宋体" w:cs="宋体"/>
          <w:sz w:val="24"/>
          <w:szCs w:val="24"/>
        </w:rPr>
        <w:t>九、联系方式</w:t>
      </w:r>
      <w:bookmarkEnd w:id="8"/>
    </w:p>
    <w:p w14:paraId="4597572F">
      <w:pPr>
        <w:spacing w:line="520" w:lineRule="exact"/>
        <w:ind w:firstLine="480"/>
        <w:rPr>
          <w:rFonts w:ascii="宋体" w:hAnsi="宋体" w:eastAsia="宋体" w:cs="宋体"/>
          <w:sz w:val="24"/>
          <w:szCs w:val="24"/>
        </w:rPr>
      </w:pPr>
      <w:r>
        <w:rPr>
          <w:rFonts w:hint="eastAsia" w:ascii="宋体" w:hAnsi="宋体" w:eastAsia="宋体" w:cs="宋体"/>
          <w:sz w:val="24"/>
          <w:szCs w:val="24"/>
        </w:rPr>
        <w:t>招标人：内蒙古昆明卷烟有限责任公司</w:t>
      </w:r>
    </w:p>
    <w:p w14:paraId="6B0F8404">
      <w:pPr>
        <w:spacing w:line="520" w:lineRule="exact"/>
        <w:ind w:firstLine="48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2BA88559">
      <w:pPr>
        <w:spacing w:line="520" w:lineRule="exact"/>
        <w:ind w:firstLine="480"/>
        <w:rPr>
          <w:rFonts w:ascii="宋体" w:hAnsi="宋体" w:eastAsia="宋体" w:cs="宋体"/>
          <w:color w:val="00B050"/>
          <w:sz w:val="24"/>
          <w:szCs w:val="24"/>
        </w:rPr>
      </w:pPr>
      <w:r>
        <w:rPr>
          <w:rFonts w:hint="eastAsia" w:ascii="宋体" w:hAnsi="宋体" w:eastAsia="宋体" w:cs="宋体"/>
          <w:sz w:val="24"/>
          <w:szCs w:val="24"/>
        </w:rPr>
        <w:t>联系人：段先生</w:t>
      </w:r>
    </w:p>
    <w:p w14:paraId="17876225">
      <w:pPr>
        <w:spacing w:line="520" w:lineRule="exact"/>
        <w:ind w:firstLine="480"/>
        <w:rPr>
          <w:rFonts w:ascii="宋体" w:hAnsi="宋体" w:eastAsia="宋体" w:cs="宋体"/>
          <w:sz w:val="24"/>
          <w:szCs w:val="24"/>
          <w:u w:val="single"/>
        </w:rPr>
      </w:pPr>
      <w:r>
        <w:rPr>
          <w:rFonts w:hint="eastAsia" w:ascii="宋体" w:hAnsi="宋体" w:eastAsia="宋体" w:cs="宋体"/>
          <w:sz w:val="24"/>
          <w:szCs w:val="24"/>
        </w:rPr>
        <w:t>电话：0471-6246879</w:t>
      </w:r>
    </w:p>
    <w:p w14:paraId="03827841">
      <w:pPr>
        <w:spacing w:line="520" w:lineRule="exact"/>
        <w:ind w:firstLine="480"/>
        <w:rPr>
          <w:rFonts w:ascii="宋体" w:hAnsi="宋体" w:cs="宋体"/>
          <w:sz w:val="24"/>
          <w:szCs w:val="24"/>
          <w:u w:val="single"/>
        </w:rPr>
      </w:pPr>
      <w:r>
        <w:rPr>
          <w:rFonts w:hint="eastAsia" w:ascii="宋体" w:hAnsi="宋体" w:cs="宋体"/>
          <w:sz w:val="24"/>
          <w:szCs w:val="24"/>
        </w:rPr>
        <w:t>招标代理机构：内蒙古协众工程项目管理有限责任公司</w:t>
      </w:r>
    </w:p>
    <w:p w14:paraId="580B983F">
      <w:pPr>
        <w:spacing w:line="520" w:lineRule="exact"/>
        <w:ind w:firstLine="480"/>
        <w:rPr>
          <w:rFonts w:ascii="宋体" w:hAnsi="宋体" w:cs="宋体"/>
          <w:sz w:val="24"/>
          <w:szCs w:val="24"/>
          <w:u w:val="single"/>
        </w:rPr>
      </w:pPr>
      <w:r>
        <w:rPr>
          <w:rFonts w:hint="eastAsia" w:ascii="宋体" w:hAnsi="宋体" w:cs="宋体"/>
          <w:sz w:val="24"/>
          <w:szCs w:val="24"/>
        </w:rPr>
        <w:t>地址：呼和浩特市赛罕区锡林南路恩和大厦11层1102室</w:t>
      </w:r>
    </w:p>
    <w:p w14:paraId="3D40ED72">
      <w:pPr>
        <w:spacing w:line="520" w:lineRule="exact"/>
        <w:ind w:firstLine="480"/>
        <w:rPr>
          <w:rFonts w:ascii="宋体" w:hAnsi="宋体" w:cs="宋体"/>
          <w:sz w:val="24"/>
          <w:szCs w:val="24"/>
        </w:rPr>
      </w:pPr>
      <w:r>
        <w:rPr>
          <w:rFonts w:hint="eastAsia" w:ascii="宋体" w:hAnsi="宋体" w:cs="宋体"/>
          <w:sz w:val="24"/>
          <w:szCs w:val="24"/>
        </w:rPr>
        <w:t>联系人：张晓艳、耿智伟、刘艳虹</w:t>
      </w:r>
    </w:p>
    <w:p w14:paraId="39DDA49F">
      <w:pPr>
        <w:spacing w:line="520" w:lineRule="exact"/>
        <w:ind w:firstLine="480"/>
        <w:rPr>
          <w:rFonts w:ascii="宋体" w:hAnsi="宋体" w:cs="宋体"/>
          <w:sz w:val="24"/>
          <w:szCs w:val="24"/>
        </w:rPr>
      </w:pPr>
      <w:r>
        <w:rPr>
          <w:rFonts w:hint="eastAsia" w:ascii="宋体" w:hAnsi="宋体" w:cs="宋体"/>
          <w:sz w:val="24"/>
          <w:szCs w:val="24"/>
        </w:rPr>
        <w:t>电话：0471-6244103</w:t>
      </w:r>
    </w:p>
    <w:p w14:paraId="1D7C5FDD">
      <w:pPr>
        <w:spacing w:line="520" w:lineRule="exact"/>
        <w:ind w:firstLine="480"/>
        <w:rPr>
          <w:rFonts w:ascii="宋体" w:hAnsi="宋体" w:eastAsia="宋体" w:cs="宋体"/>
          <w:sz w:val="24"/>
          <w:szCs w:val="24"/>
        </w:rPr>
      </w:pPr>
      <w:r>
        <w:rPr>
          <w:rFonts w:hint="eastAsia" w:ascii="宋体" w:hAnsi="宋体" w:cs="宋体"/>
          <w:sz w:val="24"/>
          <w:szCs w:val="24"/>
        </w:rPr>
        <w:t>电子邮件：nmgxz02@163.com</w:t>
      </w:r>
    </w:p>
    <w:p w14:paraId="264D8F72"/>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B84873"/>
    <w:rsid w:val="511D4DA2"/>
    <w:rsid w:val="6DAD2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2325</Words>
  <Characters>2665</Characters>
  <Lines>0</Lines>
  <Paragraphs>0</Paragraphs>
  <TotalTime>0</TotalTime>
  <ScaleCrop>false</ScaleCrop>
  <LinksUpToDate>false</LinksUpToDate>
  <CharactersWithSpaces>2672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2026-04-20T08:52:00Z</dcterms:created>
  <dc:creator>Administrator</dc:creator>
  <cp:lastModifiedBy>Administrator</cp:lastModifiedBy>
  <dcterms:modified xsi:type="dcterms:W3CDTF">2026-04-21T06:06:29Z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eyJoZGlkIjoiMzYyMDQ2ODYwMTZkN2Y2YTgwYTQ0OWU4YWEzOTFkODAiLCJ1c2VySWQiOiI0MDQ4NDU2NjMifQ==</vt:lpwstr>
  </property>
  <property fmtid="{D5CDD505-2E9C-101B-9397-08002B2CF9AE}" pid="4" name="ICV">
    <vt:lpwstr>75266A02F3D14618943FC11413156AD4_12</vt:lpwstr>
  </property>
</Properties>
</file>