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1E8CBE">
      <w:pPr>
        <w:spacing w:line="360" w:lineRule="auto"/>
        <w:jc w:val="center"/>
        <w:rPr>
          <w:rFonts w:ascii="宋体" w:hAnsi="宋体" w:eastAsia="宋体" w:cs="宋体"/>
          <w:b/>
          <w:sz w:val="28"/>
          <w:szCs w:val="28"/>
        </w:rPr>
      </w:pPr>
      <w:r>
        <w:rPr>
          <w:rFonts w:hint="eastAsia" w:ascii="宋体" w:hAnsi="宋体" w:eastAsia="宋体" w:cs="宋体"/>
          <w:b/>
          <w:sz w:val="28"/>
          <w:szCs w:val="28"/>
        </w:rPr>
        <w:t>内蒙古昆明卷烟有限责任公司</w:t>
      </w:r>
      <w:bookmarkStart w:id="19" w:name="_GoBack"/>
      <w:r>
        <w:rPr>
          <w:rFonts w:hint="eastAsia" w:ascii="宋体" w:hAnsi="宋体" w:eastAsia="宋体" w:cs="宋体"/>
          <w:b/>
          <w:sz w:val="28"/>
          <w:szCs w:val="28"/>
        </w:rPr>
        <w:t>2025年-2027年市场营销物资运输项目</w:t>
      </w:r>
    </w:p>
    <w:p w14:paraId="49CD62A1">
      <w:pPr>
        <w:spacing w:line="360" w:lineRule="auto"/>
        <w:jc w:val="center"/>
        <w:rPr>
          <w:rFonts w:ascii="宋体" w:hAnsi="宋体" w:eastAsia="宋体" w:cs="宋体"/>
          <w:b/>
          <w:sz w:val="28"/>
          <w:szCs w:val="28"/>
        </w:rPr>
      </w:pPr>
      <w:r>
        <w:rPr>
          <w:rFonts w:hint="eastAsia" w:ascii="宋体" w:hAnsi="宋体" w:eastAsia="宋体" w:cs="宋体"/>
          <w:b/>
          <w:sz w:val="28"/>
          <w:szCs w:val="28"/>
        </w:rPr>
        <w:t>招标公告</w:t>
      </w:r>
    </w:p>
    <w:bookmarkEnd w:id="19"/>
    <w:p w14:paraId="51E23479">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北京华诚永信工程管理有限公司（以下简称代理机构）受内蒙古昆明卷烟有限责任公司（以下简称招标人）的委托，对内蒙古昆明卷烟有限责任公司2025年-2027年市场营销物资运输项目进行公开招标。现就招标事宜公告如下：</w:t>
      </w:r>
    </w:p>
    <w:p w14:paraId="24EAE7B2">
      <w:pPr>
        <w:tabs>
          <w:tab w:val="left" w:pos="8460"/>
        </w:tabs>
        <w:spacing w:line="300" w:lineRule="auto"/>
        <w:ind w:firstLine="482" w:firstLineChars="200"/>
        <w:outlineLvl w:val="0"/>
        <w:rPr>
          <w:rFonts w:ascii="宋体" w:hAnsi="宋体" w:eastAsia="宋体" w:cs="宋体"/>
          <w:b/>
          <w:bCs/>
          <w:sz w:val="24"/>
          <w:szCs w:val="24"/>
        </w:rPr>
      </w:pPr>
      <w:bookmarkStart w:id="0" w:name="_Toc20950"/>
      <w:bookmarkStart w:id="1" w:name="_Toc22587"/>
      <w:bookmarkStart w:id="2" w:name="_Toc12753"/>
      <w:r>
        <w:rPr>
          <w:rFonts w:hint="eastAsia" w:ascii="宋体" w:hAnsi="宋体" w:eastAsia="宋体" w:cs="宋体"/>
          <w:b/>
          <w:bCs/>
          <w:sz w:val="24"/>
          <w:szCs w:val="24"/>
        </w:rPr>
        <w:t>一、项目编号</w:t>
      </w:r>
      <w:bookmarkEnd w:id="0"/>
      <w:bookmarkEnd w:id="1"/>
      <w:bookmarkEnd w:id="2"/>
    </w:p>
    <w:p w14:paraId="5E299CC8">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项目编号：HCYXZB-2025-014</w:t>
      </w:r>
    </w:p>
    <w:p w14:paraId="2928860C">
      <w:pPr>
        <w:tabs>
          <w:tab w:val="left" w:pos="8460"/>
        </w:tabs>
        <w:spacing w:line="360" w:lineRule="auto"/>
        <w:ind w:firstLine="482" w:firstLineChars="200"/>
        <w:outlineLvl w:val="0"/>
        <w:rPr>
          <w:rFonts w:ascii="宋体" w:hAnsi="宋体" w:eastAsia="宋体" w:cs="宋体"/>
          <w:b/>
          <w:bCs/>
          <w:sz w:val="24"/>
          <w:szCs w:val="24"/>
        </w:rPr>
      </w:pPr>
      <w:bookmarkStart w:id="3" w:name="_Toc12115"/>
      <w:bookmarkStart w:id="4" w:name="_Toc8886"/>
      <w:bookmarkStart w:id="5" w:name="_Toc23815"/>
      <w:r>
        <w:rPr>
          <w:rFonts w:hint="eastAsia" w:ascii="宋体" w:hAnsi="宋体" w:eastAsia="宋体" w:cs="宋体"/>
          <w:b/>
          <w:bCs/>
          <w:sz w:val="24"/>
          <w:szCs w:val="24"/>
        </w:rPr>
        <w:t>二、项目概况</w:t>
      </w:r>
      <w:bookmarkEnd w:id="3"/>
      <w:bookmarkEnd w:id="4"/>
      <w:bookmarkEnd w:id="5"/>
    </w:p>
    <w:p w14:paraId="1F612FDD">
      <w:pPr>
        <w:spacing w:line="300" w:lineRule="auto"/>
        <w:ind w:firstLine="480"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（一）</w:t>
      </w:r>
      <w:r>
        <w:rPr>
          <w:rFonts w:hint="eastAsia" w:ascii="宋体" w:hAnsi="宋体" w:eastAsia="宋体" w:cs="宋体"/>
          <w:color w:val="000000" w:themeColor="text1"/>
          <w:sz w:val="24"/>
          <w:szCs w:val="24"/>
          <w14:textFill>
            <w14:solidFill>
              <w14:schemeClr w14:val="tx1"/>
            </w14:solidFill>
          </w14:textFill>
        </w:rPr>
        <w:t>项目名称：内蒙古昆明卷烟有限责任公司2025年-2027年市场营销物资运输项目</w:t>
      </w:r>
    </w:p>
    <w:p w14:paraId="58412A16">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（二）资金来源：招标人自筹。</w:t>
      </w:r>
    </w:p>
    <w:p w14:paraId="325727A4">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（三）招标方式：公开招标。</w:t>
      </w:r>
    </w:p>
    <w:p w14:paraId="62E3BA20">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（四）项目预算：304.80万元（含税）。</w:t>
      </w:r>
    </w:p>
    <w:p w14:paraId="1096096C">
      <w:pPr>
        <w:spacing w:line="300" w:lineRule="auto"/>
        <w:ind w:firstLine="480" w:firstLineChars="200"/>
        <w:rPr>
          <w:rFonts w:ascii="宋体" w:hAnsi="宋体" w:eastAsia="宋体" w:cs="宋体"/>
          <w:bCs/>
          <w:color w:val="00B0F0"/>
          <w:sz w:val="24"/>
          <w:szCs w:val="24"/>
        </w:rPr>
      </w:pPr>
      <w:r>
        <w:rPr>
          <w:rFonts w:hint="eastAsia" w:ascii="宋体" w:hAnsi="宋体" w:eastAsia="宋体" w:cs="宋体"/>
          <w:sz w:val="24"/>
          <w:szCs w:val="24"/>
        </w:rPr>
        <w:t>（五）服务期限：</w:t>
      </w:r>
      <w:r>
        <w:rPr>
          <w:rFonts w:hint="eastAsia" w:ascii="宋体" w:hAnsi="宋体" w:eastAsia="宋体" w:cs="宋体"/>
          <w:bCs/>
          <w:sz w:val="24"/>
          <w:szCs w:val="24"/>
        </w:rPr>
        <w:t>自合同签订之日起至2027年12月31日。</w:t>
      </w:r>
    </w:p>
    <w:p w14:paraId="0FCE5FC7">
      <w:pPr>
        <w:spacing w:line="300" w:lineRule="auto"/>
        <w:ind w:firstLine="480" w:firstLineChars="200"/>
        <w:rPr>
          <w:rFonts w:ascii="宋体" w:hAnsi="宋体" w:eastAsia="宋体" w:cs="宋体"/>
          <w:bCs/>
          <w:sz w:val="24"/>
          <w:szCs w:val="24"/>
        </w:rPr>
      </w:pPr>
      <w:r>
        <w:rPr>
          <w:rFonts w:hint="eastAsia" w:ascii="宋体" w:hAnsi="宋体" w:eastAsia="宋体" w:cs="宋体"/>
          <w:bCs/>
          <w:sz w:val="24"/>
          <w:szCs w:val="24"/>
        </w:rPr>
        <w:t>（六）服务地点：内蒙古昆明卷烟有限责任公司</w:t>
      </w:r>
    </w:p>
    <w:p w14:paraId="2594E490">
      <w:pPr>
        <w:tabs>
          <w:tab w:val="left" w:pos="8460"/>
        </w:tabs>
        <w:spacing w:line="360" w:lineRule="auto"/>
        <w:ind w:firstLine="482" w:firstLineChars="200"/>
        <w:outlineLvl w:val="0"/>
        <w:rPr>
          <w:rFonts w:ascii="宋体" w:hAnsi="宋体" w:eastAsia="宋体" w:cs="宋体"/>
          <w:b/>
          <w:bCs/>
          <w:sz w:val="24"/>
          <w:szCs w:val="24"/>
        </w:rPr>
      </w:pPr>
      <w:bookmarkStart w:id="6" w:name="_Toc29150"/>
      <w:bookmarkStart w:id="7" w:name="_Toc7083"/>
      <w:bookmarkStart w:id="8" w:name="_Toc25672"/>
      <w:r>
        <w:rPr>
          <w:rFonts w:hint="eastAsia" w:ascii="宋体" w:hAnsi="宋体" w:eastAsia="宋体" w:cs="宋体"/>
          <w:b/>
          <w:bCs/>
          <w:sz w:val="24"/>
          <w:szCs w:val="24"/>
        </w:rPr>
        <w:t>三、招标内容</w:t>
      </w:r>
      <w:bookmarkEnd w:id="6"/>
      <w:bookmarkEnd w:id="7"/>
      <w:bookmarkEnd w:id="8"/>
    </w:p>
    <w:p w14:paraId="7BA2445D">
      <w:pPr>
        <w:tabs>
          <w:tab w:val="left" w:pos="8460"/>
        </w:tabs>
        <w:spacing w:line="300" w:lineRule="auto"/>
        <w:ind w:firstLine="480" w:firstLineChars="200"/>
        <w:outlineLvl w:val="0"/>
        <w:rPr>
          <w:rFonts w:ascii="宋体" w:hAnsi="宋体" w:eastAsia="宋体" w:cs="宋体"/>
          <w:sz w:val="24"/>
          <w:szCs w:val="24"/>
        </w:rPr>
      </w:pPr>
      <w:r>
        <w:rPr>
          <w:rFonts w:hint="eastAsia" w:ascii="宋体" w:hAnsi="宋体" w:eastAsia="宋体" w:cs="宋体"/>
          <w:bCs/>
          <w:sz w:val="24"/>
          <w:szCs w:val="24"/>
        </w:rPr>
        <w:t>内蒙古昆明卷烟有限责任公司</w:t>
      </w:r>
      <w:r>
        <w:rPr>
          <w:rFonts w:hint="eastAsia" w:ascii="宋体" w:hAnsi="宋体" w:eastAsia="宋体" w:cs="宋体"/>
          <w:sz w:val="24"/>
          <w:szCs w:val="24"/>
        </w:rPr>
        <w:t>市场营销物资运输，包括但不限于营销物料、邮寄卷烟、文件资料、分箱打包等。</w:t>
      </w:r>
    </w:p>
    <w:p w14:paraId="39E30A95">
      <w:pPr>
        <w:tabs>
          <w:tab w:val="left" w:pos="8460"/>
        </w:tabs>
        <w:spacing w:line="300" w:lineRule="auto"/>
        <w:ind w:firstLine="482" w:firstLineChars="200"/>
        <w:outlineLvl w:val="0"/>
        <w:rPr>
          <w:rFonts w:ascii="宋体" w:hAnsi="宋体" w:eastAsia="宋体" w:cs="宋体"/>
          <w:b/>
          <w:bCs/>
          <w:sz w:val="24"/>
          <w:szCs w:val="24"/>
        </w:rPr>
      </w:pPr>
      <w:bookmarkStart w:id="9" w:name="_Toc28281"/>
      <w:bookmarkStart w:id="10" w:name="_Toc3716"/>
      <w:bookmarkStart w:id="11" w:name="_Toc11898"/>
      <w:r>
        <w:rPr>
          <w:rFonts w:hint="eastAsia" w:ascii="宋体" w:hAnsi="宋体" w:eastAsia="宋体" w:cs="宋体"/>
          <w:b/>
          <w:bCs/>
          <w:sz w:val="24"/>
          <w:szCs w:val="24"/>
        </w:rPr>
        <w:t>四、投标人资格要求</w:t>
      </w:r>
      <w:bookmarkEnd w:id="9"/>
      <w:bookmarkEnd w:id="10"/>
      <w:bookmarkEnd w:id="11"/>
    </w:p>
    <w:p w14:paraId="2129781C">
      <w:pPr>
        <w:spacing w:line="300" w:lineRule="auto"/>
        <w:ind w:firstLine="480" w:firstLineChars="200"/>
        <w:rPr>
          <w:rFonts w:ascii="宋体" w:hAnsi="宋体" w:eastAsia="宋体" w:cs="宋体"/>
          <w:sz w:val="24"/>
          <w:szCs w:val="24"/>
        </w:rPr>
      </w:pPr>
      <w:bookmarkStart w:id="12" w:name="_Toc6980"/>
      <w:bookmarkStart w:id="13" w:name="_Toc30757"/>
      <w:bookmarkStart w:id="14" w:name="_Toc24758"/>
      <w:r>
        <w:rPr>
          <w:rFonts w:hint="eastAsia" w:ascii="宋体" w:hAnsi="宋体" w:eastAsia="宋体" w:cs="宋体"/>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0A35C13A">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（二）投标人具有合法且在有效期内的营业执照；</w:t>
      </w:r>
    </w:p>
    <w:p w14:paraId="67AC4C9B">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（三）项目负责人具有近一年内本企业缴纳的社保证明；</w:t>
      </w:r>
    </w:p>
    <w:p w14:paraId="32491AAD">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（四）投标人具备行政主管部门颁发的《快递业务经营许可证》和交通运输部制发的《道路运输经营许可证》；</w:t>
      </w:r>
    </w:p>
    <w:p w14:paraId="249FF814">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（五）投标人具有航空货物运输能力，以下三种情况须满足任意一种：</w:t>
      </w:r>
    </w:p>
    <w:p w14:paraId="7A006C10">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1、投标人具有《公共航空运输企业经营许可证》；</w:t>
      </w:r>
    </w:p>
    <w:p w14:paraId="2AAFAD10">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2、投标人如与航空公司合作，须提供航空公司的《公共航空运输企业经营许可证》，且须提供与航空公司合作签约的有效期内的合同；</w:t>
      </w:r>
    </w:p>
    <w:p w14:paraId="0C404742">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3、投标人如与航空代理机构合作，须提供投标人与航空代理机构合作签约的有效期内的合同，且与投标人合作的航空代理机构须在中国航空运输协会发布的《航空公司签约货运销售代理企业名录》中。</w:t>
      </w:r>
    </w:p>
    <w:p w14:paraId="691B0490">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（六）投标人及其法定代表人、主要负责人至投标截止日前三年内（成立时间不足三年的，自成立时间起）无行贿行为记录（以中国裁判文书网上生效裁判文书的查询结果为准）；</w:t>
      </w:r>
    </w:p>
    <w:p w14:paraId="71BD70C9">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（七）投标人法定代表人、主要负责人为同一人或者存在控股、管理关系的不同单位，不得参加同一标段投标或者未划分标段的同一招标项目投标，否则，相关投标无效；</w:t>
      </w:r>
    </w:p>
    <w:p w14:paraId="1B3A2399">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八）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75830C56">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（九）本次招标不接受联合体投标；</w:t>
      </w:r>
    </w:p>
    <w:p w14:paraId="5E5A75D0">
      <w:pPr>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（十）本项目不接受分包。</w:t>
      </w:r>
    </w:p>
    <w:p w14:paraId="7DD8BA4D">
      <w:pPr>
        <w:spacing w:line="440" w:lineRule="exact"/>
        <w:ind w:firstLine="482" w:firstLineChars="200"/>
        <w:rPr>
          <w:rFonts w:ascii="宋体" w:hAnsi="宋体" w:eastAsia="宋体" w:cs="宋体"/>
          <w:b/>
          <w:sz w:val="24"/>
          <w:szCs w:val="24"/>
        </w:rPr>
      </w:pPr>
      <w:r>
        <w:rPr>
          <w:rFonts w:hint="eastAsia" w:ascii="宋体" w:hAnsi="宋体" w:eastAsia="宋体" w:cs="宋体"/>
          <w:b/>
          <w:sz w:val="24"/>
          <w:szCs w:val="24"/>
        </w:rPr>
        <w:t>注：本项目资格审查方式为资格后审，开标时投标人必须按照招标文件要求提供相关资格资料供评标委员会查验，否则自行承担被否决投标的风险。</w:t>
      </w:r>
    </w:p>
    <w:p w14:paraId="5E69A697">
      <w:pPr>
        <w:tabs>
          <w:tab w:val="left" w:pos="8460"/>
        </w:tabs>
        <w:spacing w:line="360" w:lineRule="auto"/>
        <w:ind w:firstLine="482" w:firstLineChars="200"/>
        <w:outlineLvl w:val="0"/>
        <w:rPr>
          <w:rFonts w:ascii="宋体" w:hAnsi="宋体" w:eastAsia="宋体" w:cs="宋体"/>
          <w:b/>
          <w:bCs/>
          <w:sz w:val="24"/>
          <w:szCs w:val="24"/>
        </w:rPr>
      </w:pPr>
      <w:r>
        <w:rPr>
          <w:rFonts w:hint="eastAsia" w:ascii="宋体" w:hAnsi="宋体" w:eastAsia="宋体" w:cs="宋体"/>
          <w:b/>
          <w:bCs/>
          <w:sz w:val="24"/>
          <w:szCs w:val="24"/>
        </w:rPr>
        <w:t>五、公告发布媒介</w:t>
      </w:r>
      <w:bookmarkEnd w:id="12"/>
      <w:bookmarkEnd w:id="13"/>
      <w:bookmarkEnd w:id="14"/>
    </w:p>
    <w:p w14:paraId="01299362">
      <w:pPr>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 xml:space="preserve">（一）中国招标投标公共服务平台      </w:t>
      </w:r>
    </w:p>
    <w:p w14:paraId="2D6A148C">
      <w:pPr>
        <w:spacing w:line="300" w:lineRule="auto"/>
        <w:ind w:firstLine="470" w:firstLineChars="196"/>
        <w:rPr>
          <w:rFonts w:ascii="宋体" w:hAnsi="宋体" w:eastAsia="宋体" w:cs="宋体"/>
          <w:color w:val="00B0F0"/>
          <w:sz w:val="24"/>
          <w:szCs w:val="24"/>
        </w:rPr>
      </w:pPr>
      <w:r>
        <w:rPr>
          <w:rFonts w:hint="eastAsia" w:ascii="宋体" w:hAnsi="宋体" w:eastAsia="宋体" w:cs="宋体"/>
          <w:sz w:val="24"/>
          <w:szCs w:val="24"/>
        </w:rPr>
        <w:t xml:space="preserve">（二）内蒙古招标投标公共服务平台     </w:t>
      </w:r>
      <w:r>
        <w:rPr>
          <w:rFonts w:hint="eastAsia" w:ascii="宋体" w:hAnsi="宋体" w:eastAsia="宋体" w:cs="宋体"/>
          <w:color w:val="00B0F0"/>
          <w:sz w:val="24"/>
          <w:szCs w:val="24"/>
        </w:rPr>
        <w:t xml:space="preserve"> </w:t>
      </w:r>
    </w:p>
    <w:p w14:paraId="33DAC619">
      <w:pPr>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 xml:space="preserve">（三）内蒙古昆明卷烟有限责任公司    </w:t>
      </w:r>
    </w:p>
    <w:p w14:paraId="6A6B1A26">
      <w:pPr>
        <w:spacing w:line="360" w:lineRule="auto"/>
        <w:ind w:firstLine="472" w:firstLineChars="196"/>
        <w:rPr>
          <w:rFonts w:ascii="宋体" w:hAnsi="宋体" w:eastAsia="宋体" w:cs="宋体"/>
          <w:b/>
          <w:bCs/>
          <w:sz w:val="24"/>
          <w:szCs w:val="24"/>
        </w:rPr>
      </w:pPr>
      <w:bookmarkStart w:id="15" w:name="_Toc8900"/>
      <w:r>
        <w:rPr>
          <w:rFonts w:hint="eastAsia" w:ascii="宋体" w:hAnsi="宋体" w:eastAsia="宋体" w:cs="宋体"/>
          <w:b/>
          <w:bCs/>
          <w:sz w:val="24"/>
          <w:szCs w:val="24"/>
        </w:rPr>
        <w:t>六、招标文件的获取</w:t>
      </w:r>
    </w:p>
    <w:p w14:paraId="4F75CA61">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bCs/>
          <w:sz w:val="24"/>
          <w:szCs w:val="24"/>
        </w:rPr>
        <w:t>（一）获取时间：</w:t>
      </w:r>
      <w:r>
        <w:rPr>
          <w:rFonts w:hint="eastAsia" w:ascii="宋体" w:hAnsi="宋体" w:eastAsia="宋体" w:cs="宋体"/>
          <w:sz w:val="24"/>
          <w:szCs w:val="24"/>
          <w:lang w:val="en-US" w:eastAsia="zh-CN"/>
        </w:rPr>
        <w:t>2025</w:t>
      </w:r>
      <w:r>
        <w:rPr>
          <w:rFonts w:hint="eastAsia" w:ascii="宋体" w:hAnsi="宋体" w:eastAsia="宋体" w:cs="宋体"/>
          <w:sz w:val="24"/>
          <w:szCs w:val="24"/>
        </w:rPr>
        <w:t>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01</w:t>
      </w:r>
      <w:r>
        <w:rPr>
          <w:rFonts w:hint="eastAsia" w:ascii="宋体" w:hAnsi="宋体" w:eastAsia="宋体" w:cs="宋体"/>
          <w:sz w:val="24"/>
          <w:szCs w:val="24"/>
        </w:rPr>
        <w:t>日至</w:t>
      </w:r>
      <w:r>
        <w:rPr>
          <w:rFonts w:hint="eastAsia" w:ascii="宋体" w:hAnsi="宋体" w:eastAsia="宋体" w:cs="宋体"/>
          <w:sz w:val="24"/>
          <w:szCs w:val="24"/>
          <w:lang w:val="en-US" w:eastAsia="zh-CN"/>
        </w:rPr>
        <w:t>2025</w:t>
      </w:r>
      <w:r>
        <w:rPr>
          <w:rFonts w:hint="eastAsia" w:ascii="宋体" w:hAnsi="宋体" w:eastAsia="宋体" w:cs="宋体"/>
          <w:sz w:val="24"/>
          <w:szCs w:val="24"/>
        </w:rPr>
        <w:t>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05</w:t>
      </w:r>
      <w:r>
        <w:rPr>
          <w:rFonts w:hint="eastAsia" w:ascii="宋体" w:hAnsi="宋体" w:eastAsia="宋体" w:cs="宋体"/>
          <w:sz w:val="24"/>
          <w:szCs w:val="24"/>
        </w:rPr>
        <w:t xml:space="preserve"> 日，9:00-12:00，14:00-17:00，逾期不再受理。</w:t>
      </w:r>
    </w:p>
    <w:p w14:paraId="66838CDF">
      <w:pPr>
        <w:tabs>
          <w:tab w:val="left" w:pos="8460"/>
        </w:tabs>
        <w:spacing w:line="300" w:lineRule="auto"/>
        <w:ind w:firstLine="470" w:firstLineChars="196"/>
        <w:rPr>
          <w:rFonts w:ascii="宋体" w:hAnsi="宋体" w:eastAsia="宋体" w:cs="宋体"/>
          <w:bCs/>
          <w:sz w:val="24"/>
          <w:szCs w:val="24"/>
        </w:rPr>
      </w:pPr>
      <w:r>
        <w:rPr>
          <w:rFonts w:hint="eastAsia" w:ascii="宋体" w:hAnsi="宋体" w:eastAsia="宋体" w:cs="宋体"/>
          <w:bCs/>
          <w:sz w:val="24"/>
          <w:szCs w:val="24"/>
        </w:rPr>
        <w:t>（二）获取地点：北京华诚永信工程管理有限公司</w:t>
      </w:r>
    </w:p>
    <w:p w14:paraId="2F9888D2">
      <w:pPr>
        <w:tabs>
          <w:tab w:val="left" w:pos="8460"/>
        </w:tabs>
        <w:spacing w:line="300" w:lineRule="auto"/>
        <w:ind w:firstLine="470" w:firstLineChars="196"/>
        <w:rPr>
          <w:rFonts w:ascii="宋体" w:hAnsi="宋体" w:eastAsia="宋体" w:cs="宋体"/>
          <w:bCs/>
          <w:sz w:val="24"/>
          <w:szCs w:val="24"/>
        </w:rPr>
      </w:pPr>
      <w:r>
        <w:rPr>
          <w:rFonts w:hint="eastAsia" w:ascii="宋体" w:hAnsi="宋体" w:eastAsia="宋体" w:cs="宋体"/>
          <w:bCs/>
          <w:sz w:val="24"/>
          <w:szCs w:val="24"/>
        </w:rPr>
        <w:t>（三）获取地址：内蒙古自治区呼和浩特市金桥开发区嘉逸大厦北楼16层招标部</w:t>
      </w:r>
    </w:p>
    <w:p w14:paraId="6C464ECA">
      <w:pPr>
        <w:tabs>
          <w:tab w:val="left" w:pos="8460"/>
        </w:tabs>
        <w:spacing w:line="300" w:lineRule="auto"/>
        <w:ind w:firstLine="470" w:firstLineChars="196"/>
        <w:rPr>
          <w:rFonts w:ascii="宋体" w:hAnsi="宋体" w:eastAsia="宋体" w:cs="宋体"/>
          <w:bCs/>
          <w:sz w:val="24"/>
          <w:szCs w:val="24"/>
        </w:rPr>
      </w:pPr>
      <w:r>
        <w:rPr>
          <w:rFonts w:hint="eastAsia" w:ascii="宋体" w:hAnsi="宋体" w:eastAsia="宋体" w:cs="宋体"/>
          <w:bCs/>
          <w:sz w:val="24"/>
          <w:szCs w:val="24"/>
        </w:rPr>
        <w:t>（四）售    价：500/套，售后不退。</w:t>
      </w:r>
    </w:p>
    <w:p w14:paraId="7576995B">
      <w:pPr>
        <w:tabs>
          <w:tab w:val="left" w:pos="8460"/>
        </w:tabs>
        <w:spacing w:line="300" w:lineRule="auto"/>
        <w:ind w:firstLine="470" w:firstLineChars="196"/>
        <w:rPr>
          <w:rFonts w:ascii="宋体" w:hAnsi="宋体" w:eastAsia="宋体" w:cs="宋体"/>
          <w:bCs/>
          <w:sz w:val="24"/>
          <w:szCs w:val="24"/>
        </w:rPr>
      </w:pPr>
      <w:r>
        <w:rPr>
          <w:rFonts w:hint="eastAsia" w:ascii="宋体" w:hAnsi="宋体" w:eastAsia="宋体" w:cs="宋体"/>
          <w:bCs/>
          <w:sz w:val="24"/>
          <w:szCs w:val="24"/>
        </w:rPr>
        <w:t>（五）获取方式：</w:t>
      </w:r>
    </w:p>
    <w:p w14:paraId="5069E1FB">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1、现场获取</w:t>
      </w:r>
    </w:p>
    <w:p w14:paraId="70A80251">
      <w:pPr>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（1）获取时间：</w:t>
      </w:r>
      <w:r>
        <w:rPr>
          <w:rFonts w:hint="eastAsia" w:ascii="宋体" w:hAnsi="宋体" w:eastAsia="宋体" w:cs="宋体"/>
          <w:sz w:val="24"/>
          <w:szCs w:val="24"/>
          <w:lang w:val="en-US" w:eastAsia="zh-CN"/>
        </w:rPr>
        <w:t>2025</w:t>
      </w:r>
      <w:r>
        <w:rPr>
          <w:rFonts w:hint="eastAsia" w:ascii="宋体" w:hAnsi="宋体" w:eastAsia="宋体" w:cs="宋体"/>
          <w:sz w:val="24"/>
          <w:szCs w:val="24"/>
        </w:rPr>
        <w:t>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01</w:t>
      </w:r>
      <w:r>
        <w:rPr>
          <w:rFonts w:hint="eastAsia" w:ascii="宋体" w:hAnsi="宋体" w:eastAsia="宋体" w:cs="宋体"/>
          <w:sz w:val="24"/>
          <w:szCs w:val="24"/>
        </w:rPr>
        <w:t>日至</w:t>
      </w:r>
      <w:r>
        <w:rPr>
          <w:rFonts w:hint="eastAsia" w:ascii="宋体" w:hAnsi="宋体" w:eastAsia="宋体" w:cs="宋体"/>
          <w:sz w:val="24"/>
          <w:szCs w:val="24"/>
          <w:lang w:val="en-US" w:eastAsia="zh-CN"/>
        </w:rPr>
        <w:t>2025</w:t>
      </w:r>
      <w:r>
        <w:rPr>
          <w:rFonts w:hint="eastAsia" w:ascii="宋体" w:hAnsi="宋体" w:eastAsia="宋体" w:cs="宋体"/>
          <w:sz w:val="24"/>
          <w:szCs w:val="24"/>
        </w:rPr>
        <w:t>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05</w:t>
      </w:r>
      <w:r>
        <w:rPr>
          <w:rFonts w:hint="eastAsia" w:ascii="宋体" w:hAnsi="宋体" w:eastAsia="宋体" w:cs="宋体"/>
          <w:sz w:val="24"/>
          <w:szCs w:val="24"/>
        </w:rPr>
        <w:t xml:space="preserve"> 日（国家法定公休日、节假日除外），9:00-12:00，14:00-17:00(北京时间，下同)，截止时间为</w:t>
      </w:r>
      <w:r>
        <w:rPr>
          <w:rFonts w:hint="eastAsia" w:ascii="宋体" w:hAnsi="宋体" w:eastAsia="宋体" w:cs="宋体"/>
          <w:sz w:val="24"/>
          <w:szCs w:val="24"/>
          <w:lang w:val="en-US" w:eastAsia="zh-CN"/>
        </w:rPr>
        <w:t>2025</w:t>
      </w:r>
      <w:r>
        <w:rPr>
          <w:rFonts w:hint="eastAsia" w:ascii="宋体" w:hAnsi="宋体" w:eastAsia="宋体" w:cs="宋体"/>
          <w:sz w:val="24"/>
          <w:szCs w:val="24"/>
        </w:rPr>
        <w:t>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05</w:t>
      </w:r>
      <w:r>
        <w:rPr>
          <w:rFonts w:hint="eastAsia" w:ascii="宋体" w:hAnsi="宋体" w:eastAsia="宋体" w:cs="宋体"/>
          <w:sz w:val="24"/>
          <w:szCs w:val="24"/>
        </w:rPr>
        <w:t xml:space="preserve"> 日17:00，逾期不再受理。</w:t>
      </w:r>
    </w:p>
    <w:p w14:paraId="6EBD05E6">
      <w:pPr>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（2）获取地点：北京华诚永信工程管理有限公司</w:t>
      </w:r>
    </w:p>
    <w:p w14:paraId="4265AC5D">
      <w:pPr>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（3）获取地址：内蒙古自治区呼和浩特市金桥开发区嘉逸大厦北楼16层招标部</w:t>
      </w:r>
    </w:p>
    <w:p w14:paraId="17EF00BC">
      <w:pPr>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（4）携带资料：</w:t>
      </w:r>
    </w:p>
    <w:p w14:paraId="4A3C0163">
      <w:pPr>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① 法定代表人、主要负责人身份证明；如委托代理人参加采购活动的，还须提供授权委托书（格式见附件1）；</w:t>
      </w:r>
    </w:p>
    <w:p w14:paraId="40D6E14E">
      <w:pPr>
        <w:tabs>
          <w:tab w:val="left" w:pos="8460"/>
        </w:tabs>
        <w:spacing w:line="300" w:lineRule="auto"/>
        <w:ind w:firstLine="480" w:firstLineChars="200"/>
        <w:rPr>
          <w:rFonts w:ascii="宋体" w:hAnsi="宋体" w:eastAsia="宋体" w:cs="宋体"/>
          <w:sz w:val="24"/>
          <w:szCs w:val="24"/>
        </w:rPr>
      </w:pPr>
      <w:r>
        <w:rPr>
          <w:rFonts w:hint="eastAsia" w:ascii="宋体" w:hAnsi="宋体" w:eastAsia="宋体" w:cs="宋体"/>
          <w:sz w:val="24"/>
          <w:szCs w:val="24"/>
        </w:rPr>
        <w:t>② 在有效期内的营业执照或其他法定资格证明。</w:t>
      </w:r>
    </w:p>
    <w:p w14:paraId="54B0FA49">
      <w:pPr>
        <w:spacing w:line="300" w:lineRule="auto"/>
        <w:ind w:firstLine="723" w:firstLineChars="300"/>
        <w:rPr>
          <w:rFonts w:ascii="宋体" w:hAnsi="宋体" w:eastAsia="宋体" w:cs="宋体"/>
          <w:b/>
          <w:bCs/>
          <w:sz w:val="24"/>
          <w:szCs w:val="24"/>
        </w:rPr>
      </w:pPr>
      <w:r>
        <w:rPr>
          <w:rFonts w:hint="eastAsia" w:ascii="宋体" w:hAnsi="宋体" w:eastAsia="宋体" w:cs="宋体"/>
          <w:b/>
          <w:bCs/>
          <w:sz w:val="24"/>
          <w:szCs w:val="24"/>
        </w:rPr>
        <w:t>获取招标文件时需携带以上资料的复印件（复印件加盖单位公章一式贰份，A4纸），资料不全者，不予发售。</w:t>
      </w:r>
    </w:p>
    <w:p w14:paraId="3A4F5189">
      <w:pPr>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2、网上获取</w:t>
      </w:r>
    </w:p>
    <w:p w14:paraId="6D173CDD">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（1）获取时间：</w:t>
      </w:r>
      <w:r>
        <w:rPr>
          <w:rFonts w:hint="eastAsia" w:ascii="宋体" w:hAnsi="宋体" w:eastAsia="宋体" w:cs="宋体"/>
          <w:sz w:val="24"/>
          <w:szCs w:val="24"/>
          <w:lang w:val="en-US" w:eastAsia="zh-CN"/>
        </w:rPr>
        <w:t>2025</w:t>
      </w:r>
      <w:r>
        <w:rPr>
          <w:rFonts w:hint="eastAsia" w:ascii="宋体" w:hAnsi="宋体" w:eastAsia="宋体" w:cs="宋体"/>
          <w:sz w:val="24"/>
          <w:szCs w:val="24"/>
        </w:rPr>
        <w:t>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01</w:t>
      </w:r>
      <w:r>
        <w:rPr>
          <w:rFonts w:hint="eastAsia" w:ascii="宋体" w:hAnsi="宋体" w:eastAsia="宋体" w:cs="宋体"/>
          <w:sz w:val="24"/>
          <w:szCs w:val="24"/>
        </w:rPr>
        <w:t>日至</w:t>
      </w:r>
      <w:r>
        <w:rPr>
          <w:rFonts w:hint="eastAsia" w:ascii="宋体" w:hAnsi="宋体" w:eastAsia="宋体" w:cs="宋体"/>
          <w:sz w:val="24"/>
          <w:szCs w:val="24"/>
          <w:lang w:val="en-US" w:eastAsia="zh-CN"/>
        </w:rPr>
        <w:t>2025</w:t>
      </w:r>
      <w:r>
        <w:rPr>
          <w:rFonts w:hint="eastAsia" w:ascii="宋体" w:hAnsi="宋体" w:eastAsia="宋体" w:cs="宋体"/>
          <w:sz w:val="24"/>
          <w:szCs w:val="24"/>
        </w:rPr>
        <w:t>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05</w:t>
      </w:r>
      <w:r>
        <w:rPr>
          <w:rFonts w:hint="eastAsia" w:ascii="宋体" w:hAnsi="宋体" w:eastAsia="宋体" w:cs="宋体"/>
          <w:sz w:val="24"/>
          <w:szCs w:val="24"/>
        </w:rPr>
        <w:t xml:space="preserve"> 日，截止时间为</w:t>
      </w:r>
      <w:r>
        <w:rPr>
          <w:rFonts w:hint="eastAsia" w:ascii="宋体" w:hAnsi="宋体" w:eastAsia="宋体" w:cs="宋体"/>
          <w:sz w:val="24"/>
          <w:szCs w:val="24"/>
          <w:lang w:val="en-US" w:eastAsia="zh-CN"/>
        </w:rPr>
        <w:t>2025</w:t>
      </w:r>
      <w:r>
        <w:rPr>
          <w:rFonts w:hint="eastAsia" w:ascii="宋体" w:hAnsi="宋体" w:eastAsia="宋体" w:cs="宋体"/>
          <w:sz w:val="24"/>
          <w:szCs w:val="24"/>
        </w:rPr>
        <w:t>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05</w:t>
      </w:r>
      <w:r>
        <w:rPr>
          <w:rFonts w:hint="eastAsia" w:ascii="宋体" w:hAnsi="宋体" w:eastAsia="宋体" w:cs="宋体"/>
          <w:sz w:val="24"/>
          <w:szCs w:val="24"/>
        </w:rPr>
        <w:t xml:space="preserve"> 日17:00，逾期不再受理。</w:t>
      </w:r>
    </w:p>
    <w:p w14:paraId="7AE296A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（2）获取邮箱：bjhcyxzbwjm@163.com</w:t>
      </w:r>
    </w:p>
    <w:p w14:paraId="52C4EA55">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（3）递交资料：携带资料的PDF格式彩色扫描件（文件夹名称要求以项目名称加公司名称命名）。</w:t>
      </w:r>
    </w:p>
    <w:p w14:paraId="510196E2">
      <w:pPr>
        <w:tabs>
          <w:tab w:val="left" w:pos="8460"/>
        </w:tabs>
        <w:spacing w:line="300" w:lineRule="auto"/>
        <w:ind w:firstLine="470" w:firstLineChars="196"/>
        <w:rPr>
          <w:rFonts w:ascii="宋体" w:hAnsi="宋体" w:eastAsia="宋体" w:cs="宋体"/>
          <w:bCs/>
          <w:sz w:val="24"/>
          <w:szCs w:val="24"/>
        </w:rPr>
      </w:pPr>
      <w:r>
        <w:rPr>
          <w:rFonts w:hint="eastAsia" w:ascii="宋体" w:hAnsi="宋体" w:eastAsia="宋体" w:cs="宋体"/>
          <w:bCs/>
          <w:sz w:val="24"/>
          <w:szCs w:val="24"/>
        </w:rPr>
        <w:t>3、获取须知</w:t>
      </w:r>
    </w:p>
    <w:p w14:paraId="5C8C3579">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（1）投标人直接到获取地点获取招标文件。</w:t>
      </w:r>
    </w:p>
    <w:p w14:paraId="43B8495F">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（2）投标人将文件费汇入指定账户，招标代理机构在确认收到文件费后24小时内将招标文件以电子邮件的方式发送到投标人指定的邮箱中。</w:t>
      </w:r>
    </w:p>
    <w:p w14:paraId="6B72580A">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收款单位 ：北京华诚永信工程管理有限公司内蒙古分公司</w:t>
      </w:r>
    </w:p>
    <w:p w14:paraId="33FEC4BD">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地    址 ：内蒙古自治区呼和浩特市金桥开发区嘉逸大厦北楼16层</w:t>
      </w:r>
    </w:p>
    <w:p w14:paraId="7F162A20">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开户银行 ：中国民生银行股份有限公司呼和浩特鄂尔多斯大街支行</w:t>
      </w:r>
    </w:p>
    <w:p w14:paraId="0D665CDA">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账    号 ：626 563 917</w:t>
      </w:r>
    </w:p>
    <w:p w14:paraId="256510B3">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行    号 ：305191064027</w:t>
      </w:r>
    </w:p>
    <w:p w14:paraId="31A36E19">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联 系 人 ：魏金梅</w:t>
      </w:r>
    </w:p>
    <w:p w14:paraId="3CEC1842">
      <w:pPr>
        <w:tabs>
          <w:tab w:val="left" w:pos="8460"/>
        </w:tabs>
        <w:spacing w:line="360" w:lineRule="auto"/>
        <w:ind w:firstLine="470" w:firstLineChars="196"/>
        <w:rPr>
          <w:rFonts w:ascii="宋体" w:hAnsi="宋体" w:eastAsia="宋体" w:cs="宋体"/>
          <w:sz w:val="24"/>
          <w:szCs w:val="24"/>
        </w:rPr>
      </w:pPr>
      <w:r>
        <w:rPr>
          <w:rFonts w:hint="eastAsia" w:ascii="宋体" w:hAnsi="宋体" w:eastAsia="宋体" w:cs="宋体"/>
          <w:sz w:val="24"/>
          <w:szCs w:val="24"/>
        </w:rPr>
        <w:t>联系电话 ：0471-5989785</w:t>
      </w:r>
    </w:p>
    <w:p w14:paraId="75C51A52">
      <w:pPr>
        <w:tabs>
          <w:tab w:val="left" w:pos="8460"/>
        </w:tabs>
        <w:spacing w:line="360" w:lineRule="auto"/>
        <w:rPr>
          <w:rFonts w:ascii="宋体" w:hAnsi="宋体" w:eastAsia="宋体" w:cs="宋体"/>
          <w:sz w:val="24"/>
          <w:szCs w:val="24"/>
        </w:rPr>
      </w:pPr>
      <w:r>
        <w:rPr>
          <w:rFonts w:hint="eastAsia" w:ascii="宋体" w:hAnsi="宋体" w:eastAsia="宋体" w:cs="宋体"/>
          <w:sz w:val="24"/>
          <w:szCs w:val="24"/>
        </w:rPr>
        <w:t xml:space="preserve"> （3）邮购纸质招标文件的，需另加手续费（含邮费）100元。招标代理机构在收到邮购款（含手续费）后2日内寄送。</w:t>
      </w:r>
    </w:p>
    <w:p w14:paraId="24A561E2">
      <w:pPr>
        <w:tabs>
          <w:tab w:val="left" w:pos="8460"/>
        </w:tabs>
        <w:spacing w:line="300" w:lineRule="auto"/>
        <w:ind w:firstLine="482" w:firstLineChars="200"/>
        <w:outlineLvl w:val="0"/>
        <w:rPr>
          <w:rFonts w:ascii="宋体" w:hAnsi="宋体" w:eastAsia="宋体" w:cs="宋体"/>
          <w:b/>
          <w:bCs/>
          <w:sz w:val="24"/>
          <w:szCs w:val="24"/>
        </w:rPr>
      </w:pPr>
      <w:bookmarkStart w:id="16" w:name="_Toc1659"/>
      <w:bookmarkStart w:id="17" w:name="_Toc27797"/>
      <w:bookmarkStart w:id="18" w:name="_Toc32722"/>
      <w:r>
        <w:rPr>
          <w:rFonts w:hint="eastAsia" w:ascii="宋体" w:hAnsi="宋体" w:eastAsia="宋体" w:cs="宋体"/>
          <w:b/>
          <w:bCs/>
          <w:sz w:val="24"/>
          <w:szCs w:val="24"/>
        </w:rPr>
        <w:t>七、投标文件的递交及开标、评标时间</w:t>
      </w:r>
      <w:bookmarkEnd w:id="16"/>
      <w:bookmarkEnd w:id="17"/>
      <w:bookmarkEnd w:id="18"/>
    </w:p>
    <w:p w14:paraId="4D0B23B9">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（一）投标截止时间：</w:t>
      </w:r>
      <w:r>
        <w:rPr>
          <w:rFonts w:hint="eastAsia" w:ascii="宋体" w:hAnsi="宋体" w:eastAsia="宋体" w:cs="宋体"/>
          <w:sz w:val="24"/>
          <w:szCs w:val="24"/>
          <w:lang w:val="en-US" w:eastAsia="zh-CN"/>
        </w:rPr>
        <w:t>2025</w:t>
      </w:r>
      <w:r>
        <w:rPr>
          <w:rFonts w:hint="eastAsia" w:ascii="宋体" w:hAnsi="宋体" w:eastAsia="宋体" w:cs="宋体"/>
          <w:sz w:val="24"/>
          <w:szCs w:val="24"/>
        </w:rPr>
        <w:t>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22</w:t>
      </w:r>
      <w:r>
        <w:rPr>
          <w:rFonts w:hint="eastAsia" w:ascii="宋体" w:hAnsi="宋体" w:eastAsia="宋体" w:cs="宋体"/>
          <w:sz w:val="24"/>
          <w:szCs w:val="24"/>
        </w:rPr>
        <w:t>日</w:t>
      </w:r>
      <w:r>
        <w:rPr>
          <w:rFonts w:hint="eastAsia" w:ascii="宋体" w:hAnsi="宋体" w:eastAsia="宋体" w:cs="宋体"/>
          <w:sz w:val="24"/>
          <w:szCs w:val="24"/>
          <w:lang w:val="en-US" w:eastAsia="zh-CN"/>
        </w:rPr>
        <w:t>09:00</w:t>
      </w:r>
      <w:r>
        <w:rPr>
          <w:rFonts w:hint="eastAsia" w:ascii="宋体" w:hAnsi="宋体" w:eastAsia="宋体" w:cs="宋体"/>
          <w:sz w:val="24"/>
          <w:szCs w:val="24"/>
        </w:rPr>
        <w:t>时整（北京时间）。投标人须在投标截止时间前递交投标文件。</w:t>
      </w:r>
    </w:p>
    <w:p w14:paraId="023F3D5C">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（二）递交地点：内蒙古自治区呼和浩特市金桥开发区嘉逸大厦北楼16层会议室</w:t>
      </w:r>
    </w:p>
    <w:p w14:paraId="5B1197E4">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（三）递交要求：投标文件递交方式可采用现场递交或邮寄送达，采用邮寄送达的，具体要求如下：</w:t>
      </w:r>
    </w:p>
    <w:p w14:paraId="614549D7">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1、投标文件的送达时间，以招标代理机构签收时间为准。迟于投标截止时间送达的，招标代理机构将予以拒收。</w:t>
      </w:r>
    </w:p>
    <w:p w14:paraId="39B39D4A">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2、投标人应充分考虑投标文件寄出至送达所需要的时间，邮寄方式由投标人自主选择，投标人应自行核实邮件到达情况。由于物流等原因导致投标文件迟于投标截止时间送达的，将予以拒收。</w:t>
      </w:r>
    </w:p>
    <w:p w14:paraId="2FDC8305">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3、投标人邮寄投标文件时，应按招标文件的要求进行密封和加固，以防密封受到破损，如果发生破损、丢失等情况，由投标人自行负责。在邮寄封页不予写明公司名称，防止投标信息泄露。</w:t>
      </w:r>
    </w:p>
    <w:p w14:paraId="4D11F6A0">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4、邮寄地址：内蒙古自治区呼和浩特市金桥开发区嘉逸大厦北楼16层招标部</w:t>
      </w:r>
    </w:p>
    <w:p w14:paraId="42EFA569">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收件人：魏金梅</w:t>
      </w:r>
    </w:p>
    <w:p w14:paraId="764DC3C1">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联系电话：0471-5989785</w:t>
      </w:r>
    </w:p>
    <w:p w14:paraId="400D8B8B">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（四）开标时间：</w:t>
      </w:r>
      <w:r>
        <w:rPr>
          <w:rFonts w:hint="eastAsia" w:ascii="宋体" w:hAnsi="宋体" w:eastAsia="宋体" w:cs="宋体"/>
          <w:sz w:val="24"/>
          <w:szCs w:val="24"/>
          <w:lang w:val="en-US" w:eastAsia="zh-CN"/>
        </w:rPr>
        <w:t>2025</w:t>
      </w:r>
      <w:r>
        <w:rPr>
          <w:rFonts w:hint="eastAsia" w:ascii="宋体" w:hAnsi="宋体" w:eastAsia="宋体" w:cs="宋体"/>
          <w:sz w:val="24"/>
          <w:szCs w:val="24"/>
        </w:rPr>
        <w:t>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22</w:t>
      </w:r>
      <w:r>
        <w:rPr>
          <w:rFonts w:hint="eastAsia" w:ascii="宋体" w:hAnsi="宋体" w:eastAsia="宋体" w:cs="宋体"/>
          <w:sz w:val="24"/>
          <w:szCs w:val="24"/>
        </w:rPr>
        <w:t>日</w:t>
      </w:r>
      <w:r>
        <w:rPr>
          <w:rFonts w:hint="eastAsia" w:ascii="宋体" w:hAnsi="宋体" w:eastAsia="宋体" w:cs="宋体"/>
          <w:sz w:val="24"/>
          <w:szCs w:val="24"/>
          <w:lang w:val="en-US" w:eastAsia="zh-CN"/>
        </w:rPr>
        <w:t>09:00</w:t>
      </w:r>
      <w:r>
        <w:rPr>
          <w:rFonts w:hint="eastAsia" w:ascii="宋体" w:hAnsi="宋体" w:eastAsia="宋体" w:cs="宋体"/>
          <w:sz w:val="24"/>
          <w:szCs w:val="24"/>
        </w:rPr>
        <w:t>时整（北京时间）。</w:t>
      </w:r>
    </w:p>
    <w:p w14:paraId="5645E9C1">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（五）开标地点：内蒙古自治区呼和浩特市金桥开发区嘉逸大厦北楼16层会议室</w:t>
      </w:r>
    </w:p>
    <w:p w14:paraId="4ED78900">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（六）评标时间：</w:t>
      </w:r>
      <w:r>
        <w:rPr>
          <w:rFonts w:hint="eastAsia" w:ascii="宋体" w:hAnsi="宋体" w:eastAsia="宋体" w:cs="宋体"/>
          <w:sz w:val="24"/>
          <w:szCs w:val="24"/>
          <w:lang w:val="en-US" w:eastAsia="zh-CN"/>
        </w:rPr>
        <w:t>2025</w:t>
      </w:r>
      <w:r>
        <w:rPr>
          <w:rFonts w:hint="eastAsia" w:ascii="宋体" w:hAnsi="宋体" w:eastAsia="宋体" w:cs="宋体"/>
          <w:sz w:val="24"/>
          <w:szCs w:val="24"/>
        </w:rPr>
        <w:t>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22</w:t>
      </w:r>
      <w:r>
        <w:rPr>
          <w:rFonts w:hint="eastAsia" w:ascii="宋体" w:hAnsi="宋体" w:eastAsia="宋体" w:cs="宋体"/>
          <w:sz w:val="24"/>
          <w:szCs w:val="24"/>
        </w:rPr>
        <w:t>日</w:t>
      </w:r>
    </w:p>
    <w:p w14:paraId="0D610434">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（七）评标地点：内蒙古自治区呼和浩特市金桥开发区嘉逸大厦北楼16层会议室</w:t>
      </w:r>
    </w:p>
    <w:p w14:paraId="49412F1A">
      <w:pPr>
        <w:tabs>
          <w:tab w:val="left" w:pos="8460"/>
        </w:tabs>
        <w:spacing w:line="300" w:lineRule="auto"/>
        <w:ind w:firstLine="482" w:firstLineChars="200"/>
        <w:outlineLvl w:val="0"/>
        <w:rPr>
          <w:rFonts w:ascii="宋体" w:hAnsi="宋体" w:eastAsia="宋体" w:cs="宋体"/>
          <w:b/>
          <w:bCs/>
          <w:sz w:val="24"/>
          <w:szCs w:val="24"/>
        </w:rPr>
      </w:pPr>
      <w:r>
        <w:rPr>
          <w:rFonts w:hint="eastAsia" w:ascii="宋体" w:hAnsi="宋体" w:eastAsia="宋体" w:cs="宋体"/>
          <w:b/>
          <w:bCs/>
          <w:sz w:val="24"/>
          <w:szCs w:val="24"/>
        </w:rPr>
        <w:t>八、联系方式</w:t>
      </w:r>
      <w:bookmarkEnd w:id="15"/>
    </w:p>
    <w:p w14:paraId="06A15051">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（一）招 标 人：内蒙古昆明卷烟有限责任公司</w:t>
      </w:r>
    </w:p>
    <w:p w14:paraId="49EE9CA7">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地    址：呼和浩特市赛罕区达尔登北路19号</w:t>
      </w:r>
    </w:p>
    <w:p w14:paraId="240F3412">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联 系 人：徐女士</w:t>
      </w:r>
    </w:p>
    <w:p w14:paraId="4C2AC112">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电    话：0471-3905562</w:t>
      </w:r>
    </w:p>
    <w:p w14:paraId="3A9B764A">
      <w:pPr>
        <w:tabs>
          <w:tab w:val="left" w:pos="8460"/>
        </w:tabs>
        <w:spacing w:line="300" w:lineRule="auto"/>
        <w:ind w:firstLine="470" w:firstLineChars="196"/>
        <w:rPr>
          <w:rFonts w:ascii="宋体" w:hAnsi="宋体" w:eastAsia="宋体" w:cs="宋体"/>
          <w:sz w:val="24"/>
          <w:szCs w:val="24"/>
        </w:rPr>
      </w:pPr>
      <w:r>
        <w:rPr>
          <w:rFonts w:hint="eastAsia" w:ascii="宋体" w:hAnsi="宋体" w:eastAsia="宋体" w:cs="宋体"/>
          <w:sz w:val="24"/>
          <w:szCs w:val="24"/>
        </w:rPr>
        <w:t>（二）招标代理机构：</w:t>
      </w:r>
    </w:p>
    <w:p w14:paraId="46F49CFF">
      <w:pPr>
        <w:tabs>
          <w:tab w:val="left" w:pos="8460"/>
        </w:tabs>
        <w:spacing w:line="30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地    址：内蒙古自治区呼和浩特市金桥开发区嘉逸大厦北楼</w:t>
      </w:r>
    </w:p>
    <w:p w14:paraId="28C8D099">
      <w:pPr>
        <w:tabs>
          <w:tab w:val="left" w:pos="8460"/>
        </w:tabs>
        <w:spacing w:line="30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联 系 人：魏金梅</w:t>
      </w:r>
    </w:p>
    <w:p w14:paraId="67093480">
      <w:pPr>
        <w:tabs>
          <w:tab w:val="left" w:pos="8460"/>
        </w:tabs>
        <w:spacing w:line="300" w:lineRule="auto"/>
        <w:ind w:firstLine="480" w:firstLineChars="200"/>
        <w:jc w:val="left"/>
        <w:rPr>
          <w:rFonts w:ascii="宋体" w:hAnsi="宋体" w:eastAsia="宋体" w:cs="宋体"/>
          <w:sz w:val="24"/>
          <w:szCs w:val="24"/>
        </w:rPr>
      </w:pPr>
      <w:r>
        <w:rPr>
          <w:rFonts w:hint="eastAsia" w:ascii="宋体" w:hAnsi="宋体" w:eastAsia="宋体" w:cs="宋体"/>
          <w:sz w:val="24"/>
          <w:szCs w:val="24"/>
        </w:rPr>
        <w:t xml:space="preserve">电    话：0471-5989785 </w:t>
      </w:r>
    </w:p>
    <w:p w14:paraId="2F74A1A4">
      <w:pPr>
        <w:tabs>
          <w:tab w:val="left" w:pos="8460"/>
        </w:tabs>
        <w:spacing w:line="300" w:lineRule="auto"/>
        <w:ind w:firstLine="480" w:firstLineChars="200"/>
        <w:jc w:val="left"/>
        <w:rPr>
          <w:rFonts w:ascii="宋体" w:hAnsi="宋体" w:eastAsia="宋体" w:cs="宋体"/>
          <w:sz w:val="24"/>
          <w:szCs w:val="24"/>
        </w:rPr>
      </w:pPr>
      <w:r>
        <w:rPr>
          <w:rFonts w:hint="eastAsia" w:ascii="宋体" w:hAnsi="宋体" w:eastAsia="宋体" w:cs="宋体"/>
          <w:sz w:val="24"/>
          <w:szCs w:val="24"/>
        </w:rPr>
        <w:t>邮    箱：bjhcyxzbwjm@163.com</w:t>
      </w:r>
    </w:p>
    <w:p w14:paraId="3F2068BB">
      <w:pPr>
        <w:tabs>
          <w:tab w:val="left" w:pos="8460"/>
        </w:tabs>
        <w:spacing w:line="300" w:lineRule="auto"/>
        <w:jc w:val="left"/>
        <w:rPr>
          <w:rFonts w:ascii="宋体" w:hAnsi="宋体" w:eastAsia="宋体" w:cs="宋体"/>
          <w:sz w:val="24"/>
          <w:szCs w:val="24"/>
        </w:rPr>
      </w:pPr>
    </w:p>
    <w:p w14:paraId="57F2024B">
      <w:pPr>
        <w:tabs>
          <w:tab w:val="left" w:pos="8460"/>
        </w:tabs>
        <w:spacing w:line="300" w:lineRule="auto"/>
        <w:ind w:firstLine="3240" w:firstLineChars="1350"/>
        <w:jc w:val="left"/>
        <w:rPr>
          <w:rFonts w:ascii="宋体" w:hAnsi="宋体" w:eastAsia="宋体" w:cs="宋体"/>
          <w:sz w:val="24"/>
          <w:szCs w:val="24"/>
        </w:rPr>
      </w:pPr>
    </w:p>
    <w:p w14:paraId="1920062C">
      <w:pPr>
        <w:tabs>
          <w:tab w:val="left" w:pos="8460"/>
        </w:tabs>
        <w:spacing w:line="300" w:lineRule="auto"/>
        <w:ind w:firstLine="3240" w:firstLineChars="1350"/>
        <w:jc w:val="left"/>
        <w:rPr>
          <w:rFonts w:ascii="宋体" w:hAnsi="宋体" w:eastAsia="宋体" w:cs="宋体"/>
          <w:sz w:val="24"/>
          <w:szCs w:val="24"/>
        </w:rPr>
      </w:pPr>
      <w:r>
        <w:rPr>
          <w:rFonts w:hint="eastAsia" w:ascii="宋体" w:hAnsi="宋体" w:eastAsia="宋体" w:cs="宋体"/>
          <w:sz w:val="24"/>
          <w:szCs w:val="24"/>
        </w:rPr>
        <w:t>招标代理机构：北京华诚永信工程管理有限公司</w:t>
      </w:r>
    </w:p>
    <w:p w14:paraId="7357652F">
      <w:pPr>
        <w:spacing w:line="300" w:lineRule="auto"/>
        <w:ind w:firstLine="3240" w:firstLineChars="1350"/>
        <w:jc w:val="left"/>
        <w:rPr>
          <w:rFonts w:ascii="宋体" w:hAnsi="宋体" w:eastAsia="宋体" w:cs="宋体"/>
          <w:sz w:val="24"/>
          <w:szCs w:val="24"/>
        </w:rPr>
      </w:pPr>
      <w:r>
        <w:rPr>
          <w:rFonts w:hint="eastAsia" w:ascii="宋体" w:hAnsi="宋体" w:eastAsia="宋体" w:cs="宋体"/>
          <w:sz w:val="24"/>
          <w:szCs w:val="24"/>
        </w:rPr>
        <w:t>招 标 人：内蒙古昆明卷烟有限责任公司</w:t>
      </w:r>
    </w:p>
    <w:p w14:paraId="58FA7B79">
      <w:pPr>
        <w:spacing w:line="300" w:lineRule="auto"/>
        <w:ind w:firstLine="3240" w:firstLineChars="1350"/>
        <w:jc w:val="left"/>
        <w:rPr>
          <w:rFonts w:ascii="宋体" w:hAnsi="宋体" w:eastAsia="宋体" w:cs="宋体"/>
          <w:sz w:val="24"/>
          <w:szCs w:val="24"/>
        </w:rPr>
      </w:pPr>
      <w:r>
        <w:rPr>
          <w:rFonts w:hint="eastAsia" w:ascii="宋体" w:hAnsi="宋体" w:eastAsia="宋体" w:cs="宋体"/>
          <w:sz w:val="24"/>
          <w:szCs w:val="24"/>
        </w:rPr>
        <w:t>日    期：2025年</w:t>
      </w:r>
      <w:r>
        <w:rPr>
          <w:rFonts w:hint="eastAsia" w:ascii="宋体" w:hAnsi="宋体" w:eastAsia="宋体" w:cs="宋体"/>
          <w:sz w:val="24"/>
          <w:szCs w:val="24"/>
          <w:lang w:val="en-US" w:eastAsia="zh-CN"/>
        </w:rPr>
        <w:t>12</w:t>
      </w:r>
      <w:r>
        <w:rPr>
          <w:rFonts w:hint="eastAsia" w:ascii="宋体" w:hAnsi="宋体" w:eastAsia="宋体" w:cs="宋体"/>
          <w:sz w:val="24"/>
          <w:szCs w:val="24"/>
        </w:rPr>
        <w:t>月</w:t>
      </w:r>
      <w:r>
        <w:rPr>
          <w:rFonts w:hint="eastAsia" w:ascii="宋体" w:hAnsi="宋体" w:eastAsia="宋体" w:cs="宋体"/>
          <w:sz w:val="24"/>
          <w:szCs w:val="24"/>
          <w:lang w:val="en-US" w:eastAsia="zh-CN"/>
        </w:rPr>
        <w:t>01</w:t>
      </w:r>
      <w:r>
        <w:rPr>
          <w:rFonts w:hint="eastAsia" w:ascii="宋体" w:hAnsi="宋体" w:eastAsia="宋体" w:cs="宋体"/>
          <w:sz w:val="24"/>
          <w:szCs w:val="24"/>
        </w:rPr>
        <w:t>日</w:t>
      </w:r>
    </w:p>
    <w:p w14:paraId="759C5D8F">
      <w:pPr>
        <w:spacing w:line="360" w:lineRule="auto"/>
        <w:rPr>
          <w:rFonts w:ascii="宋体" w:hAnsi="宋体" w:eastAsia="宋体" w:cs="宋体"/>
          <w:sz w:val="24"/>
          <w:szCs w:val="24"/>
        </w:rPr>
      </w:pPr>
    </w:p>
    <w:p w14:paraId="0CA62F8B">
      <w:pPr>
        <w:spacing w:line="360" w:lineRule="auto"/>
        <w:rPr>
          <w:rFonts w:ascii="宋体" w:hAnsi="宋体" w:eastAsia="宋体" w:cs="宋体"/>
          <w:sz w:val="24"/>
          <w:szCs w:val="24"/>
        </w:rPr>
      </w:pPr>
    </w:p>
    <w:p w14:paraId="663BCA0C">
      <w:pPr>
        <w:spacing w:line="360" w:lineRule="auto"/>
        <w:rPr>
          <w:rFonts w:ascii="宋体" w:hAnsi="宋体" w:eastAsia="宋体" w:cs="宋体"/>
          <w:b/>
          <w:sz w:val="24"/>
          <w:szCs w:val="24"/>
        </w:rPr>
      </w:pPr>
    </w:p>
    <w:p w14:paraId="11B5DD76">
      <w:pPr>
        <w:spacing w:line="360" w:lineRule="auto"/>
        <w:rPr>
          <w:rFonts w:ascii="宋体" w:hAnsi="宋体" w:eastAsia="宋体" w:cs="宋体"/>
          <w:b/>
          <w:sz w:val="24"/>
          <w:szCs w:val="24"/>
        </w:rPr>
      </w:pPr>
    </w:p>
    <w:p w14:paraId="6A6DA30C">
      <w:pPr>
        <w:spacing w:line="360" w:lineRule="auto"/>
        <w:rPr>
          <w:rFonts w:ascii="宋体" w:hAnsi="宋体" w:eastAsia="宋体" w:cs="宋体"/>
          <w:b/>
          <w:sz w:val="24"/>
          <w:szCs w:val="24"/>
        </w:rPr>
      </w:pPr>
    </w:p>
    <w:p w14:paraId="7FF8C9C9">
      <w:pPr>
        <w:spacing w:line="360" w:lineRule="auto"/>
        <w:rPr>
          <w:rFonts w:ascii="宋体" w:hAnsi="宋体" w:eastAsia="宋体" w:cs="宋体"/>
          <w:b/>
          <w:sz w:val="24"/>
          <w:szCs w:val="24"/>
        </w:rPr>
      </w:pPr>
    </w:p>
    <w:p w14:paraId="0C2142C8">
      <w:pPr>
        <w:spacing w:line="360" w:lineRule="auto"/>
        <w:rPr>
          <w:rFonts w:ascii="宋体" w:hAnsi="宋体" w:eastAsia="宋体" w:cs="宋体"/>
          <w:b/>
          <w:sz w:val="24"/>
          <w:szCs w:val="24"/>
        </w:rPr>
      </w:pPr>
    </w:p>
    <w:p w14:paraId="03A9F29E">
      <w:pPr>
        <w:spacing w:line="360" w:lineRule="auto"/>
        <w:rPr>
          <w:rFonts w:ascii="宋体" w:hAnsi="宋体" w:eastAsia="宋体" w:cs="宋体"/>
          <w:b/>
          <w:sz w:val="24"/>
          <w:szCs w:val="24"/>
        </w:rPr>
      </w:pPr>
    </w:p>
    <w:p w14:paraId="15082898">
      <w:pPr>
        <w:spacing w:line="360" w:lineRule="auto"/>
        <w:rPr>
          <w:rFonts w:ascii="宋体" w:hAnsi="宋体" w:eastAsia="宋体" w:cs="宋体"/>
          <w:b/>
          <w:sz w:val="24"/>
          <w:szCs w:val="24"/>
        </w:rPr>
      </w:pPr>
    </w:p>
    <w:p w14:paraId="7D742C4F">
      <w:pPr>
        <w:spacing w:line="360" w:lineRule="auto"/>
        <w:rPr>
          <w:rFonts w:ascii="宋体" w:hAnsi="宋体" w:eastAsia="宋体" w:cs="宋体"/>
          <w:b/>
          <w:sz w:val="24"/>
          <w:szCs w:val="24"/>
        </w:rPr>
      </w:pPr>
    </w:p>
    <w:p w14:paraId="78714A50">
      <w:pPr>
        <w:spacing w:line="360" w:lineRule="auto"/>
        <w:rPr>
          <w:rFonts w:ascii="宋体" w:hAnsi="宋体" w:eastAsia="宋体" w:cs="宋体"/>
          <w:b/>
          <w:sz w:val="24"/>
          <w:szCs w:val="24"/>
        </w:rPr>
      </w:pPr>
    </w:p>
    <w:p w14:paraId="52076E03">
      <w:pPr>
        <w:spacing w:line="360" w:lineRule="auto"/>
        <w:rPr>
          <w:rFonts w:ascii="宋体" w:hAnsi="宋体" w:eastAsia="宋体" w:cs="宋体"/>
          <w:b/>
          <w:sz w:val="24"/>
          <w:szCs w:val="24"/>
        </w:rPr>
      </w:pPr>
    </w:p>
    <w:p w14:paraId="350AF111">
      <w:pPr>
        <w:spacing w:line="360" w:lineRule="auto"/>
        <w:rPr>
          <w:rFonts w:ascii="宋体" w:hAnsi="宋体" w:eastAsia="宋体" w:cs="宋体"/>
          <w:b/>
          <w:sz w:val="24"/>
          <w:szCs w:val="24"/>
        </w:rPr>
      </w:pPr>
    </w:p>
    <w:p w14:paraId="41777403">
      <w:pPr>
        <w:spacing w:line="360" w:lineRule="auto"/>
        <w:rPr>
          <w:rFonts w:ascii="宋体" w:hAnsi="宋体" w:eastAsia="宋体" w:cs="宋体"/>
          <w:b/>
          <w:sz w:val="24"/>
          <w:szCs w:val="24"/>
        </w:rPr>
      </w:pPr>
    </w:p>
    <w:p w14:paraId="70471540">
      <w:pPr>
        <w:spacing w:line="360" w:lineRule="auto"/>
        <w:rPr>
          <w:rFonts w:ascii="宋体" w:hAnsi="宋体" w:eastAsia="宋体" w:cs="宋体"/>
          <w:b/>
          <w:sz w:val="24"/>
          <w:szCs w:val="24"/>
        </w:rPr>
      </w:pPr>
    </w:p>
    <w:p w14:paraId="32E3081D">
      <w:pPr>
        <w:spacing w:line="360" w:lineRule="auto"/>
        <w:rPr>
          <w:rFonts w:ascii="宋体" w:hAnsi="宋体" w:eastAsia="宋体" w:cs="宋体"/>
          <w:b/>
          <w:sz w:val="24"/>
          <w:szCs w:val="24"/>
        </w:rPr>
      </w:pPr>
      <w:r>
        <w:rPr>
          <w:rFonts w:hint="eastAsia" w:ascii="宋体" w:hAnsi="宋体" w:eastAsia="宋体" w:cs="宋体"/>
          <w:b/>
          <w:sz w:val="24"/>
          <w:szCs w:val="24"/>
        </w:rPr>
        <w:t xml:space="preserve">附件1：                 </w:t>
      </w:r>
    </w:p>
    <w:p w14:paraId="1FDA1133">
      <w:pPr>
        <w:spacing w:line="360" w:lineRule="auto"/>
        <w:jc w:val="center"/>
        <w:rPr>
          <w:rFonts w:ascii="宋体" w:hAnsi="宋体" w:eastAsia="宋体" w:cs="宋体"/>
          <w:sz w:val="30"/>
          <w:szCs w:val="30"/>
        </w:rPr>
      </w:pPr>
      <w:r>
        <w:rPr>
          <w:rFonts w:hint="eastAsia" w:ascii="宋体" w:hAnsi="宋体" w:eastAsia="宋体" w:cs="宋体"/>
          <w:b/>
          <w:bCs/>
          <w:color w:val="000000" w:themeColor="text1"/>
          <w:sz w:val="30"/>
          <w:szCs w:val="30"/>
          <w14:textFill>
            <w14:solidFill>
              <w14:schemeClr w14:val="tx1"/>
            </w14:solidFill>
          </w14:textFill>
        </w:rPr>
        <w:t>法定代表人、主要负责人身份</w:t>
      </w:r>
      <w:r>
        <w:rPr>
          <w:rFonts w:hint="eastAsia" w:ascii="宋体" w:hAnsi="宋体" w:eastAsia="宋体" w:cs="宋体"/>
          <w:b/>
          <w:bCs/>
          <w:sz w:val="30"/>
          <w:szCs w:val="30"/>
        </w:rPr>
        <w:t>证明</w:t>
      </w:r>
    </w:p>
    <w:p w14:paraId="36A02DD7">
      <w:pPr>
        <w:spacing w:line="360" w:lineRule="auto"/>
        <w:jc w:val="center"/>
        <w:rPr>
          <w:rFonts w:ascii="宋体" w:hAnsi="宋体" w:eastAsia="宋体" w:cs="宋体"/>
          <w:sz w:val="24"/>
          <w:szCs w:val="24"/>
        </w:rPr>
      </w:pPr>
    </w:p>
    <w:p w14:paraId="122B8B23">
      <w:pPr>
        <w:spacing w:line="360" w:lineRule="auto"/>
        <w:ind w:firstLine="697"/>
        <w:rPr>
          <w:rFonts w:ascii="宋体" w:hAnsi="宋体" w:eastAsia="宋体" w:cs="宋体"/>
          <w:sz w:val="24"/>
          <w:szCs w:val="24"/>
        </w:rPr>
      </w:pPr>
      <w:r>
        <w:rPr>
          <w:rFonts w:hint="eastAsia" w:ascii="宋体" w:hAnsi="宋体" w:eastAsia="宋体" w:cs="宋体"/>
          <w:sz w:val="24"/>
          <w:szCs w:val="24"/>
        </w:rPr>
        <w:t>单位名称：</w:t>
      </w:r>
      <w:r>
        <w:rPr>
          <w:rFonts w:hint="eastAsia" w:ascii="宋体" w:hAnsi="宋体" w:eastAsia="宋体" w:cs="宋体"/>
          <w:sz w:val="24"/>
          <w:szCs w:val="24"/>
          <w:u w:val="single"/>
        </w:rPr>
        <w:t xml:space="preserve">                                        </w:t>
      </w:r>
    </w:p>
    <w:p w14:paraId="70DC6177">
      <w:pPr>
        <w:spacing w:line="360" w:lineRule="auto"/>
        <w:ind w:firstLine="697"/>
        <w:rPr>
          <w:rFonts w:ascii="宋体" w:hAnsi="宋体" w:eastAsia="宋体" w:cs="宋体"/>
          <w:sz w:val="24"/>
          <w:szCs w:val="24"/>
        </w:rPr>
      </w:pPr>
      <w:r>
        <w:rPr>
          <w:rFonts w:hint="eastAsia" w:ascii="宋体" w:hAnsi="宋体" w:eastAsia="宋体" w:cs="宋体"/>
          <w:sz w:val="24"/>
          <w:szCs w:val="24"/>
        </w:rPr>
        <w:t>单位性质：</w:t>
      </w:r>
      <w:r>
        <w:rPr>
          <w:rFonts w:hint="eastAsia" w:ascii="宋体" w:hAnsi="宋体" w:eastAsia="宋体" w:cs="宋体"/>
          <w:sz w:val="24"/>
          <w:szCs w:val="24"/>
          <w:u w:val="single"/>
        </w:rPr>
        <w:t xml:space="preserve">                                        </w:t>
      </w:r>
    </w:p>
    <w:p w14:paraId="399015D6">
      <w:pPr>
        <w:spacing w:line="360" w:lineRule="auto"/>
        <w:ind w:firstLine="697"/>
        <w:rPr>
          <w:rFonts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u w:val="single"/>
        </w:rPr>
        <w:t xml:space="preserve">                                        </w:t>
      </w:r>
    </w:p>
    <w:p w14:paraId="18187D2B">
      <w:pPr>
        <w:spacing w:line="360" w:lineRule="auto"/>
        <w:ind w:firstLine="697"/>
        <w:rPr>
          <w:rFonts w:ascii="宋体" w:hAnsi="宋体" w:eastAsia="宋体" w:cs="宋体"/>
          <w:sz w:val="24"/>
          <w:szCs w:val="24"/>
          <w:u w:val="single"/>
        </w:rPr>
      </w:pPr>
      <w:r>
        <w:rPr>
          <w:rFonts w:hint="eastAsia" w:ascii="宋体" w:hAnsi="宋体" w:eastAsia="宋体" w:cs="宋体"/>
          <w:sz w:val="24"/>
          <w:szCs w:val="24"/>
        </w:rPr>
        <w:t>姓    名：</w:t>
      </w:r>
      <w:r>
        <w:rPr>
          <w:rFonts w:hint="eastAsia" w:ascii="宋体" w:hAnsi="宋体" w:eastAsia="宋体" w:cs="宋体"/>
          <w:sz w:val="24"/>
          <w:szCs w:val="24"/>
          <w:u w:val="single"/>
        </w:rPr>
        <w:t xml:space="preserve">              </w:t>
      </w:r>
      <w:r>
        <w:rPr>
          <w:rFonts w:hint="eastAsia" w:ascii="宋体" w:hAnsi="宋体" w:eastAsia="宋体" w:cs="宋体"/>
          <w:sz w:val="24"/>
          <w:szCs w:val="24"/>
        </w:rPr>
        <w:t>性    别：</w:t>
      </w:r>
      <w:r>
        <w:rPr>
          <w:rFonts w:hint="eastAsia" w:ascii="宋体" w:hAnsi="宋体" w:eastAsia="宋体" w:cs="宋体"/>
          <w:sz w:val="24"/>
          <w:szCs w:val="24"/>
          <w:u w:val="single"/>
        </w:rPr>
        <w:t xml:space="preserve">                </w:t>
      </w:r>
    </w:p>
    <w:p w14:paraId="5AEDF032">
      <w:pPr>
        <w:spacing w:line="360" w:lineRule="auto"/>
        <w:ind w:firstLine="697"/>
        <w:rPr>
          <w:rFonts w:ascii="宋体" w:hAnsi="宋体" w:eastAsia="宋体" w:cs="宋体"/>
          <w:sz w:val="24"/>
          <w:szCs w:val="24"/>
          <w:u w:val="single"/>
        </w:rPr>
      </w:pPr>
      <w:r>
        <w:rPr>
          <w:rFonts w:hint="eastAsia" w:ascii="宋体" w:hAnsi="宋体" w:eastAsia="宋体" w:cs="宋体"/>
          <w:sz w:val="24"/>
          <w:szCs w:val="24"/>
        </w:rPr>
        <w:t>年    龄：</w:t>
      </w:r>
      <w:r>
        <w:rPr>
          <w:rFonts w:hint="eastAsia" w:ascii="宋体" w:hAnsi="宋体" w:eastAsia="宋体" w:cs="宋体"/>
          <w:sz w:val="24"/>
          <w:szCs w:val="24"/>
          <w:u w:val="single"/>
        </w:rPr>
        <w:t xml:space="preserve">              </w:t>
      </w:r>
      <w:r>
        <w:rPr>
          <w:rFonts w:hint="eastAsia" w:ascii="宋体" w:hAnsi="宋体" w:eastAsia="宋体" w:cs="宋体"/>
          <w:sz w:val="24"/>
          <w:szCs w:val="24"/>
        </w:rPr>
        <w:t>职    务：</w:t>
      </w:r>
      <w:r>
        <w:rPr>
          <w:rFonts w:hint="eastAsia" w:ascii="宋体" w:hAnsi="宋体" w:eastAsia="宋体" w:cs="宋体"/>
          <w:sz w:val="24"/>
          <w:szCs w:val="24"/>
          <w:u w:val="single"/>
        </w:rPr>
        <w:t xml:space="preserve">                </w:t>
      </w:r>
    </w:p>
    <w:p w14:paraId="1F3C370E">
      <w:pPr>
        <w:spacing w:line="360" w:lineRule="auto"/>
        <w:ind w:firstLine="697"/>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系</w:t>
      </w:r>
      <w:r>
        <w:rPr>
          <w:rFonts w:hint="eastAsia" w:ascii="宋体" w:hAnsi="宋体" w:eastAsia="宋体" w:cs="宋体"/>
          <w:sz w:val="24"/>
          <w:szCs w:val="24"/>
          <w:u w:val="single"/>
        </w:rPr>
        <w:t xml:space="preserve">          投标人单位名称             </w:t>
      </w:r>
      <w:r>
        <w:rPr>
          <w:rFonts w:hint="eastAsia" w:ascii="宋体" w:hAnsi="宋体" w:eastAsia="宋体" w:cs="宋体"/>
          <w:color w:val="000000" w:themeColor="text1"/>
          <w:sz w:val="24"/>
          <w:szCs w:val="24"/>
          <w14:textFill>
            <w14:solidFill>
              <w14:schemeClr w14:val="tx1"/>
            </w14:solidFill>
          </w14:textFill>
        </w:rPr>
        <w:t>的法定代表人、主要负责人。</w:t>
      </w:r>
    </w:p>
    <w:p w14:paraId="076BD3CF">
      <w:pPr>
        <w:spacing w:line="360" w:lineRule="auto"/>
        <w:rPr>
          <w:rFonts w:ascii="宋体" w:hAnsi="宋体" w:eastAsia="宋体" w:cs="宋体"/>
          <w:color w:val="000000" w:themeColor="text1"/>
          <w:sz w:val="24"/>
          <w:szCs w:val="24"/>
          <w14:textFill>
            <w14:solidFill>
              <w14:schemeClr w14:val="tx1"/>
            </w14:solidFill>
          </w14:textFill>
        </w:rPr>
      </w:pPr>
    </w:p>
    <w:p w14:paraId="579A1E10">
      <w:pPr>
        <w:spacing w:line="360" w:lineRule="auto"/>
        <w:ind w:firstLine="840" w:firstLineChars="35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特此证明。</w:t>
      </w:r>
    </w:p>
    <w:p w14:paraId="673843CC">
      <w:pPr>
        <w:spacing w:line="360" w:lineRule="auto"/>
        <w:rPr>
          <w:rFonts w:ascii="宋体" w:hAnsi="宋体" w:eastAsia="宋体" w:cs="宋体"/>
          <w:color w:val="000000" w:themeColor="text1"/>
          <w:sz w:val="24"/>
          <w:szCs w:val="24"/>
          <w14:textFill>
            <w14:solidFill>
              <w14:schemeClr w14:val="tx1"/>
            </w14:solidFill>
          </w14:textFill>
        </w:rPr>
      </w:pPr>
    </w:p>
    <w:tbl>
      <w:tblPr>
        <w:tblStyle w:val="2"/>
        <w:tblpPr w:leftFromText="180" w:rightFromText="180" w:vertAnchor="text" w:horzAnchor="page" w:tblpX="1549" w:tblpY="-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0"/>
      </w:tblGrid>
      <w:tr w14:paraId="69E42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3" w:hRule="atLeast"/>
        </w:trPr>
        <w:tc>
          <w:tcPr>
            <w:tcW w:w="9240" w:type="dxa"/>
            <w:tcBorders>
              <w:top w:val="single" w:color="auto" w:sz="4" w:space="0"/>
              <w:left w:val="single" w:color="auto" w:sz="4" w:space="0"/>
              <w:bottom w:val="single" w:color="auto" w:sz="4" w:space="0"/>
              <w:right w:val="single" w:color="auto" w:sz="4" w:space="0"/>
            </w:tcBorders>
            <w:vAlign w:val="center"/>
          </w:tcPr>
          <w:p w14:paraId="7D17FB22">
            <w:pPr>
              <w:tabs>
                <w:tab w:val="left" w:pos="1347"/>
              </w:tabs>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法定代表人、主要负责人身份证正反面复印件</w:t>
            </w:r>
          </w:p>
        </w:tc>
      </w:tr>
    </w:tbl>
    <w:p w14:paraId="482C76A1">
      <w:pPr>
        <w:spacing w:line="360" w:lineRule="auto"/>
        <w:rPr>
          <w:rFonts w:ascii="宋体" w:hAnsi="宋体" w:eastAsia="宋体" w:cs="宋体"/>
          <w:sz w:val="24"/>
          <w:szCs w:val="24"/>
        </w:rPr>
      </w:pPr>
    </w:p>
    <w:p w14:paraId="4B6FC31E">
      <w:pPr>
        <w:spacing w:line="360" w:lineRule="auto"/>
        <w:ind w:firstLine="3480" w:firstLineChars="1450"/>
        <w:rPr>
          <w:rFonts w:ascii="宋体" w:hAnsi="宋体" w:eastAsia="宋体" w:cs="宋体"/>
          <w:sz w:val="24"/>
          <w:szCs w:val="24"/>
        </w:rPr>
      </w:pPr>
    </w:p>
    <w:p w14:paraId="4D858839">
      <w:pPr>
        <w:tabs>
          <w:tab w:val="left" w:pos="8647"/>
        </w:tabs>
        <w:spacing w:line="360" w:lineRule="auto"/>
        <w:ind w:firstLine="2308" w:firstLineChars="962"/>
        <w:rPr>
          <w:rFonts w:ascii="宋体" w:hAnsi="宋体" w:eastAsia="宋体" w:cs="宋体"/>
          <w:sz w:val="24"/>
          <w:szCs w:val="24"/>
          <w:u w:val="single"/>
        </w:rPr>
      </w:pPr>
      <w:r>
        <w:rPr>
          <w:rFonts w:hint="eastAsia" w:ascii="宋体" w:hAnsi="宋体" w:eastAsia="宋体" w:cs="宋体"/>
          <w:sz w:val="24"/>
          <w:szCs w:val="24"/>
        </w:rPr>
        <w:t>投标人：</w:t>
      </w:r>
      <w:r>
        <w:rPr>
          <w:rFonts w:hint="eastAsia" w:ascii="宋体" w:hAnsi="宋体" w:eastAsia="宋体" w:cs="宋体"/>
          <w:sz w:val="24"/>
          <w:szCs w:val="24"/>
          <w:u w:val="single"/>
        </w:rPr>
        <w:t xml:space="preserve">                           （盖章）</w:t>
      </w:r>
    </w:p>
    <w:p w14:paraId="0E5F64B1">
      <w:pPr>
        <w:spacing w:line="360" w:lineRule="auto"/>
        <w:ind w:firstLine="2308" w:firstLineChars="962"/>
        <w:rPr>
          <w:rFonts w:ascii="宋体" w:hAnsi="宋体" w:eastAsia="宋体" w:cs="宋体"/>
          <w:sz w:val="24"/>
          <w:szCs w:val="24"/>
        </w:rPr>
      </w:pPr>
    </w:p>
    <w:p w14:paraId="60B1C710">
      <w:pPr>
        <w:spacing w:line="360" w:lineRule="auto"/>
        <w:ind w:firstLine="2280" w:firstLineChars="950"/>
        <w:jc w:val="left"/>
        <w:rPr>
          <w:rFonts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4AD2204">
      <w:pPr>
        <w:rPr>
          <w:rFonts w:hint="eastAsia" w:ascii="宋体" w:hAnsi="宋体" w:eastAsia="宋体" w:cs="宋体"/>
          <w:b/>
          <w:bCs/>
          <w:sz w:val="30"/>
          <w:szCs w:val="30"/>
        </w:rPr>
      </w:pPr>
      <w:r>
        <w:rPr>
          <w:rFonts w:hint="eastAsia" w:ascii="宋体" w:hAnsi="宋体" w:eastAsia="宋体" w:cs="宋体"/>
          <w:b/>
          <w:bCs/>
          <w:sz w:val="30"/>
          <w:szCs w:val="30"/>
        </w:rPr>
        <w:br w:type="page"/>
      </w:r>
    </w:p>
    <w:p w14:paraId="0F22AFC1">
      <w:pPr>
        <w:spacing w:line="360" w:lineRule="auto"/>
        <w:jc w:val="center"/>
        <w:rPr>
          <w:rFonts w:ascii="宋体" w:hAnsi="宋体" w:eastAsia="宋体" w:cs="宋体"/>
          <w:sz w:val="30"/>
          <w:szCs w:val="30"/>
        </w:rPr>
      </w:pPr>
      <w:r>
        <w:rPr>
          <w:rFonts w:hint="eastAsia" w:ascii="宋体" w:hAnsi="宋体" w:eastAsia="宋体" w:cs="宋体"/>
          <w:b/>
          <w:bCs/>
          <w:sz w:val="30"/>
          <w:szCs w:val="30"/>
        </w:rPr>
        <w:t>授权委托书</w:t>
      </w:r>
    </w:p>
    <w:p w14:paraId="4EA6FB6F">
      <w:pPr>
        <w:spacing w:line="360" w:lineRule="auto"/>
        <w:ind w:firstLine="720" w:firstLineChars="300"/>
        <w:jc w:val="left"/>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sz w:val="24"/>
          <w:szCs w:val="24"/>
          <w:u w:val="single"/>
        </w:rPr>
        <w:t>委托人  （投标单位全称</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法定代表人、主要负责人</w:t>
      </w:r>
      <w:r>
        <w:rPr>
          <w:rFonts w:hint="eastAsia" w:ascii="宋体" w:hAnsi="宋体" w:eastAsia="宋体" w:cs="宋体"/>
          <w:color w:val="000000" w:themeColor="text1"/>
          <w:sz w:val="24"/>
          <w:szCs w:val="24"/>
          <w:u w:val="single"/>
          <w14:textFill>
            <w14:solidFill>
              <w14:schemeClr w14:val="tx1"/>
            </w14:solidFill>
          </w14:textFill>
        </w:rPr>
        <w:t xml:space="preserve">     （姓名）</w:t>
      </w:r>
      <w:r>
        <w:rPr>
          <w:rFonts w:hint="eastAsia" w:ascii="宋体" w:hAnsi="宋体" w:eastAsia="宋体" w:cs="宋体"/>
          <w:color w:val="000000" w:themeColor="text1"/>
          <w:sz w:val="24"/>
          <w:szCs w:val="24"/>
          <w14:textFill>
            <w14:solidFill>
              <w14:schemeClr w14:val="tx1"/>
            </w14:solidFill>
          </w14:textFill>
        </w:rPr>
        <w:t>，现授权委托</w:t>
      </w:r>
      <w:r>
        <w:rPr>
          <w:rFonts w:hint="eastAsia" w:ascii="宋体" w:hAnsi="宋体" w:eastAsia="宋体" w:cs="宋体"/>
          <w:color w:val="000000" w:themeColor="text1"/>
          <w:sz w:val="24"/>
          <w:szCs w:val="24"/>
          <w:u w:val="single"/>
          <w14:textFill>
            <w14:solidFill>
              <w14:schemeClr w14:val="tx1"/>
            </w14:solidFill>
          </w14:textFill>
        </w:rPr>
        <w:t xml:space="preserve">      （投标单位全称）的 （姓名）(职务) （性别：）      </w:t>
      </w:r>
      <w:r>
        <w:rPr>
          <w:rFonts w:hint="eastAsia" w:ascii="宋体" w:hAnsi="宋体" w:eastAsia="宋体" w:cs="宋体"/>
          <w:color w:val="000000" w:themeColor="text1"/>
          <w:sz w:val="24"/>
          <w:szCs w:val="24"/>
          <w14:textFill>
            <w14:solidFill>
              <w14:schemeClr w14:val="tx1"/>
            </w14:solidFill>
          </w14:textFill>
        </w:rPr>
        <w:t>为我单位委托代理人。被授权人在我单位参加的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14:paraId="41E3620C">
      <w:pPr>
        <w:spacing w:line="360" w:lineRule="auto"/>
        <w:ind w:firstLine="480" w:firstLineChars="20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有效期：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日起至</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日止。</w:t>
      </w:r>
    </w:p>
    <w:p w14:paraId="0CB4D90B">
      <w:pPr>
        <w:spacing w:line="360" w:lineRule="auto"/>
        <w:ind w:firstLine="480" w:firstLineChars="20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代理人无转委托权，特此授权。</w:t>
      </w:r>
    </w:p>
    <w:p w14:paraId="7DEC7CFA">
      <w:pPr>
        <w:spacing w:line="360" w:lineRule="auto"/>
        <w:ind w:firstLine="480" w:firstLineChars="20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w:t>
      </w:r>
    </w:p>
    <w:p w14:paraId="161A09BF">
      <w:pPr>
        <w:spacing w:line="360" w:lineRule="auto"/>
        <w:ind w:firstLine="480" w:firstLineChars="20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法定代表人、主要负责人身份证正面、背面复印件</w:t>
      </w:r>
    </w:p>
    <w:p w14:paraId="651C49B1">
      <w:pPr>
        <w:spacing w:line="360" w:lineRule="auto"/>
        <w:ind w:firstLine="1080" w:firstLineChars="450"/>
        <w:jc w:val="left"/>
        <w:rPr>
          <w:rFonts w:ascii="宋体" w:hAnsi="宋体" w:eastAsia="宋体" w:cs="宋体"/>
          <w:sz w:val="24"/>
          <w:szCs w:val="24"/>
        </w:rPr>
      </w:pPr>
    </w:p>
    <w:p w14:paraId="4ADC38FF">
      <w:pPr>
        <w:spacing w:line="360" w:lineRule="auto"/>
        <w:ind w:firstLine="1080" w:firstLineChars="450"/>
        <w:jc w:val="left"/>
        <w:rPr>
          <w:rFonts w:ascii="宋体" w:hAnsi="宋体" w:eastAsia="宋体" w:cs="宋体"/>
          <w:sz w:val="24"/>
          <w:szCs w:val="24"/>
        </w:rPr>
      </w:pPr>
    </w:p>
    <w:p w14:paraId="2394A9F5">
      <w:pPr>
        <w:spacing w:line="360" w:lineRule="auto"/>
        <w:ind w:firstLine="1080" w:firstLineChars="450"/>
        <w:jc w:val="left"/>
        <w:rPr>
          <w:rFonts w:ascii="宋体" w:hAnsi="宋体" w:eastAsia="宋体" w:cs="宋体"/>
          <w:sz w:val="24"/>
          <w:szCs w:val="24"/>
        </w:rPr>
      </w:pPr>
    </w:p>
    <w:p w14:paraId="24DFCC13">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委托代理人身份证正面、背面复印件</w:t>
      </w:r>
    </w:p>
    <w:p w14:paraId="43AFE0EE">
      <w:pPr>
        <w:spacing w:line="360" w:lineRule="auto"/>
        <w:ind w:firstLine="1080" w:firstLineChars="450"/>
        <w:jc w:val="left"/>
        <w:rPr>
          <w:rFonts w:ascii="宋体" w:hAnsi="宋体" w:eastAsia="宋体" w:cs="宋体"/>
          <w:sz w:val="24"/>
          <w:szCs w:val="24"/>
        </w:rPr>
      </w:pPr>
    </w:p>
    <w:p w14:paraId="2965F78D">
      <w:pPr>
        <w:spacing w:line="360" w:lineRule="auto"/>
        <w:ind w:firstLine="1080" w:firstLineChars="450"/>
        <w:jc w:val="left"/>
        <w:rPr>
          <w:rFonts w:ascii="宋体" w:hAnsi="宋体" w:eastAsia="宋体" w:cs="宋体"/>
          <w:sz w:val="24"/>
          <w:szCs w:val="24"/>
        </w:rPr>
      </w:pPr>
      <w:r>
        <w:rPr>
          <w:rFonts w:hint="eastAsia" w:ascii="宋体" w:hAnsi="宋体" w:eastAsia="宋体" w:cs="宋体"/>
          <w:sz w:val="24"/>
          <w:szCs w:val="24"/>
        </w:rPr>
        <w:t xml:space="preserve">  </w:t>
      </w:r>
    </w:p>
    <w:p w14:paraId="5D1C079E">
      <w:pPr>
        <w:spacing w:line="360" w:lineRule="auto"/>
        <w:ind w:firstLine="1080" w:firstLineChars="450"/>
        <w:jc w:val="left"/>
        <w:rPr>
          <w:rFonts w:ascii="宋体" w:hAnsi="宋体" w:eastAsia="宋体" w:cs="宋体"/>
          <w:sz w:val="24"/>
          <w:szCs w:val="24"/>
        </w:rPr>
      </w:pPr>
    </w:p>
    <w:p w14:paraId="6D189381">
      <w:pPr>
        <w:spacing w:line="360" w:lineRule="auto"/>
        <w:ind w:firstLine="480" w:firstLineChars="20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投标人（单位名称）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（盖公章）</w:t>
      </w:r>
    </w:p>
    <w:p w14:paraId="25461E11">
      <w:pPr>
        <w:spacing w:line="360" w:lineRule="auto"/>
        <w:ind w:firstLine="480" w:firstLineChars="200"/>
        <w:jc w:val="left"/>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法定代表人、主要负责人</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（签字或盖章） </w:t>
      </w:r>
    </w:p>
    <w:p w14:paraId="697AFD6A">
      <w:pPr>
        <w:spacing w:line="360" w:lineRule="auto"/>
        <w:ind w:firstLine="480" w:firstLineChars="200"/>
        <w:jc w:val="left"/>
        <w:rPr>
          <w:rFonts w:ascii="宋体" w:hAnsi="宋体" w:eastAsia="宋体" w:cs="宋体"/>
          <w:sz w:val="24"/>
          <w:szCs w:val="24"/>
          <w:u w:val="single"/>
        </w:rPr>
      </w:pPr>
      <w:r>
        <w:rPr>
          <w:rFonts w:hint="eastAsia" w:ascii="宋体" w:hAnsi="宋体" w:eastAsia="宋体" w:cs="宋体"/>
          <w:sz w:val="24"/>
          <w:szCs w:val="24"/>
        </w:rPr>
        <w:t>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14:paraId="4EA1EC4C">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详细通讯地址：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557EF6C3">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委托代理人电话：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电子邮箱：</w:t>
      </w:r>
      <w:r>
        <w:rPr>
          <w:rFonts w:hint="eastAsia" w:ascii="宋体" w:hAnsi="宋体" w:eastAsia="宋体" w:cs="宋体"/>
          <w:sz w:val="24"/>
          <w:szCs w:val="24"/>
          <w:u w:val="single"/>
        </w:rPr>
        <w:t xml:space="preserve">               </w:t>
      </w:r>
    </w:p>
    <w:p w14:paraId="7DD0D5A6">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7C612D88">
      <w:pPr>
        <w:spacing w:line="360" w:lineRule="auto"/>
        <w:jc w:val="left"/>
        <w:rPr>
          <w:rFonts w:ascii="宋体" w:hAnsi="宋体" w:eastAsia="宋体" w:cs="宋体"/>
          <w:sz w:val="24"/>
          <w:szCs w:val="24"/>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CB7AFD"/>
    <w:rsid w:val="46CB7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2025-11-30T15:17:00Z</dcterms:created>
  <dc:creator>标书</dc:creator>
  <cp:lastModifiedBy>标书</cp:lastModifiedBy>
  <dcterms:modified xsi:type="dcterms:W3CDTF">2025-11-30T15:18:07Z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AA95438196EE45E3A0B4625C85313ECE_11</vt:lpwstr>
  </property>
  <property fmtid="{D5CDD505-2E9C-101B-9397-08002B2CF9AE}" pid="4" name="KSOTemplateDocerSaveRecord">
    <vt:lpwstr>eyJoZGlkIjoiNWU0MGUzZDQ0NTMwNDhmZmM0NTI3NDIyYzM5YjE1MWEiLCJ1c2VySWQiOiIyNTM4ODUwNjgifQ==</vt:lpwstr>
  </property>
</Properties>
</file>